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57CC" w:rsidRPr="000B57CC" w:rsidRDefault="000B57CC" w:rsidP="000B57CC">
      <w:pPr>
        <w:spacing w:after="180" w:line="420" w:lineRule="atLeast"/>
        <w:textAlignment w:val="baseline"/>
        <w:rPr>
          <w:rFonts w:ascii="inherit" w:eastAsia="Times New Roman" w:hAnsi="inherit" w:cs="Arial"/>
          <w:b/>
          <w:bCs/>
          <w:caps/>
          <w:color w:val="000000"/>
          <w:spacing w:val="12"/>
          <w:sz w:val="24"/>
          <w:szCs w:val="24"/>
          <w:lang w:eastAsia="ru-RU"/>
        </w:rPr>
      </w:pPr>
      <w:r w:rsidRPr="000B57CC">
        <w:rPr>
          <w:rFonts w:ascii="inherit" w:eastAsia="Times New Roman" w:hAnsi="inherit" w:cs="Arial"/>
          <w:b/>
          <w:bCs/>
          <w:caps/>
          <w:color w:val="000000"/>
          <w:spacing w:val="12"/>
          <w:sz w:val="24"/>
          <w:szCs w:val="24"/>
          <w:lang w:eastAsia="ru-RU"/>
        </w:rPr>
        <w:t>РАЗВИВАЮЩАЯ ПРЕДМЕТНО-ПРОСТРАНСТВЕННАЯ СРЕДА</w:t>
      </w:r>
    </w:p>
    <w:p w:rsidR="000B57CC" w:rsidRPr="000B57CC" w:rsidRDefault="000B57CC" w:rsidP="000B57CC">
      <w:pPr>
        <w:spacing w:after="390" w:line="750" w:lineRule="atLeast"/>
        <w:ind w:left="345"/>
        <w:textAlignment w:val="baseline"/>
        <w:outlineLvl w:val="0"/>
        <w:rPr>
          <w:rFonts w:ascii="inherit" w:eastAsia="Times New Roman" w:hAnsi="inherit" w:cs="Arial"/>
          <w:color w:val="000000"/>
          <w:kern w:val="36"/>
          <w:sz w:val="24"/>
          <w:szCs w:val="24"/>
          <w:lang w:eastAsia="ru-RU"/>
        </w:rPr>
      </w:pPr>
      <w:r w:rsidRPr="000B57CC">
        <w:rPr>
          <w:rFonts w:ascii="inherit" w:eastAsia="Times New Roman" w:hAnsi="inherit" w:cs="Arial"/>
          <w:color w:val="000000"/>
          <w:kern w:val="36"/>
          <w:sz w:val="24"/>
          <w:szCs w:val="24"/>
          <w:lang w:eastAsia="ru-RU"/>
        </w:rPr>
        <w:t xml:space="preserve">Как сделать </w:t>
      </w:r>
      <w:proofErr w:type="spellStart"/>
      <w:r w:rsidRPr="000B57CC">
        <w:rPr>
          <w:rFonts w:ascii="inherit" w:eastAsia="Times New Roman" w:hAnsi="inherit" w:cs="Arial"/>
          <w:color w:val="000000"/>
          <w:kern w:val="36"/>
          <w:sz w:val="24"/>
          <w:szCs w:val="24"/>
          <w:lang w:eastAsia="ru-RU"/>
        </w:rPr>
        <w:t>лэпбук</w:t>
      </w:r>
      <w:proofErr w:type="spellEnd"/>
      <w:r w:rsidRPr="000B57CC">
        <w:rPr>
          <w:rFonts w:ascii="inherit" w:eastAsia="Times New Roman" w:hAnsi="inherit" w:cs="Arial"/>
          <w:color w:val="000000"/>
          <w:kern w:val="36"/>
          <w:sz w:val="24"/>
          <w:szCs w:val="24"/>
          <w:lang w:eastAsia="ru-RU"/>
        </w:rPr>
        <w:t xml:space="preserve"> для детей на тему «Театр, театр, театр». Инструкция и фото</w:t>
      </w:r>
    </w:p>
    <w:p w:rsidR="000B57CC" w:rsidRPr="000B57CC" w:rsidRDefault="000B57CC" w:rsidP="000B57CC">
      <w:pPr>
        <w:spacing w:after="0" w:line="345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B57CC">
        <w:rPr>
          <w:rFonts w:ascii="inherit" w:eastAsia="Times New Roman" w:hAnsi="inherit" w:cs="Arial"/>
          <w:b/>
          <w:bCs/>
          <w:color w:val="F7941E"/>
          <w:sz w:val="24"/>
          <w:szCs w:val="24"/>
          <w:bdr w:val="none" w:sz="0" w:space="0" w:color="auto" w:frame="1"/>
          <w:lang w:eastAsia="ru-RU"/>
        </w:rPr>
        <w:t xml:space="preserve">Екатерина </w:t>
      </w:r>
      <w:proofErr w:type="spellStart"/>
      <w:r w:rsidRPr="000B57CC">
        <w:rPr>
          <w:rFonts w:ascii="inherit" w:eastAsia="Times New Roman" w:hAnsi="inherit" w:cs="Arial"/>
          <w:b/>
          <w:bCs/>
          <w:color w:val="F7941E"/>
          <w:sz w:val="24"/>
          <w:szCs w:val="24"/>
          <w:bdr w:val="none" w:sz="0" w:space="0" w:color="auto" w:frame="1"/>
          <w:lang w:eastAsia="ru-RU"/>
        </w:rPr>
        <w:t>Чусовлянкина</w:t>
      </w:r>
      <w:proofErr w:type="spellEnd"/>
      <w:r w:rsidRPr="000B57CC">
        <w:rPr>
          <w:rFonts w:ascii="inherit" w:eastAsia="Times New Roman" w:hAnsi="inherit" w:cs="Arial"/>
          <w:b/>
          <w:bCs/>
          <w:color w:val="F7941E"/>
          <w:sz w:val="24"/>
          <w:szCs w:val="24"/>
          <w:bdr w:val="none" w:sz="0" w:space="0" w:color="auto" w:frame="1"/>
          <w:lang w:eastAsia="ru-RU"/>
        </w:rPr>
        <w:t>, </w:t>
      </w:r>
      <w:r w:rsidRPr="000B57CC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br/>
        <w:t>воспитатель высшей квалификационной категории МБОУ «</w:t>
      </w:r>
      <w:proofErr w:type="spellStart"/>
      <w:r w:rsidRPr="000B57CC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Ергачинская</w:t>
      </w:r>
      <w:proofErr w:type="spellEnd"/>
      <w:r w:rsidRPr="000B57CC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 СОШ» структурное подразделение для детей дошкольного возраста п. </w:t>
      </w:r>
      <w:proofErr w:type="spellStart"/>
      <w:r w:rsidRPr="000B57CC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Ергач</w:t>
      </w:r>
      <w:proofErr w:type="spellEnd"/>
      <w:r w:rsidRPr="000B57CC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 Кунгурского района Пермского края</w:t>
      </w:r>
    </w:p>
    <w:p w:rsidR="000B57CC" w:rsidRPr="000B57CC" w:rsidRDefault="000B57CC" w:rsidP="000B57CC">
      <w:pPr>
        <w:spacing w:line="42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B57C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Чтобы обновить развивающую среду в группах к Году театра, предложите вашим воспитателям сделать </w:t>
      </w:r>
      <w:proofErr w:type="gramStart"/>
      <w:r w:rsidRPr="000B57C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тематический</w:t>
      </w:r>
      <w:proofErr w:type="gramEnd"/>
      <w:r w:rsidRPr="000B57C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0B57C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лэпбук</w:t>
      </w:r>
      <w:proofErr w:type="spellEnd"/>
      <w:r w:rsidRPr="000B57C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. С помощью материалов из кармашков </w:t>
      </w:r>
      <w:proofErr w:type="spellStart"/>
      <w:r w:rsidRPr="000B57C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лэпбука</w:t>
      </w:r>
      <w:proofErr w:type="spellEnd"/>
      <w:r w:rsidRPr="000B57C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они познакомят детей с разными видами театров, устройством театра и сцены, правилами поведения в театре, театральными профессиями. Из статьи вы узнаете, как сделать </w:t>
      </w:r>
      <w:proofErr w:type="spellStart"/>
      <w:r w:rsidRPr="000B57C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лэпбук</w:t>
      </w:r>
      <w:proofErr w:type="spellEnd"/>
      <w:r w:rsidRPr="000B57C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чем его наполнить и как использовать в работе с дошкольниками. В конце статьи – </w:t>
      </w:r>
      <w:proofErr w:type="gramStart"/>
      <w:r w:rsidRPr="000B57C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электронный</w:t>
      </w:r>
      <w:proofErr w:type="gramEnd"/>
      <w:r w:rsidRPr="000B57C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0B57C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лэпбук</w:t>
      </w:r>
      <w:proofErr w:type="spellEnd"/>
      <w:r w:rsidRPr="000B57C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 готовыми материалами. </w:t>
      </w:r>
    </w:p>
    <w:p w:rsidR="000B57CC" w:rsidRPr="000B57CC" w:rsidRDefault="000B57CC" w:rsidP="000B57CC">
      <w:pPr>
        <w:spacing w:after="420" w:line="420" w:lineRule="atLeast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proofErr w:type="spellStart"/>
      <w:r w:rsidRPr="000B57CC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Лэпбук</w:t>
      </w:r>
      <w:proofErr w:type="spellEnd"/>
      <w:r w:rsidRPr="000B57CC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 xml:space="preserve"> – интерактивная детская папка-раскладушка, папка-копилка, папка-сокровищница. Как дидактическое пособие </w:t>
      </w:r>
      <w:proofErr w:type="spellStart"/>
      <w:r w:rsidRPr="000B57CC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лэпбук</w:t>
      </w:r>
      <w:proofErr w:type="spellEnd"/>
      <w:r w:rsidRPr="000B57CC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 xml:space="preserve"> поможет воспитателям сформировать у детей познавательные интересы и действия. Дошкольникам он откроет возможности для игры и творчества. Воспитатели могут использовать </w:t>
      </w:r>
      <w:proofErr w:type="spellStart"/>
      <w:r w:rsidRPr="000B57CC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лэпбук</w:t>
      </w:r>
      <w:proofErr w:type="spellEnd"/>
      <w:r w:rsidRPr="000B57CC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 xml:space="preserve"> в ходе образовательной деятельности. Дети могут включать его в самостоятельную деятельность в течение дня. Работа над </w:t>
      </w:r>
      <w:proofErr w:type="spellStart"/>
      <w:r w:rsidRPr="000B57CC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лэпбуком</w:t>
      </w:r>
      <w:proofErr w:type="spellEnd"/>
      <w:r w:rsidRPr="000B57CC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 xml:space="preserve"> – процесс трудоемкий по содержанию и длительный по времени. Чтобы сделать </w:t>
      </w:r>
      <w:proofErr w:type="spellStart"/>
      <w:r w:rsidRPr="000B57CC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лэпбук</w:t>
      </w:r>
      <w:proofErr w:type="spellEnd"/>
      <w:r w:rsidRPr="000B57CC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 xml:space="preserve"> на тему «Театр, театр, театр», нужно заранее продумать, чем его наполнить. В статье – подробная инструкция, как сделать такой </w:t>
      </w:r>
      <w:proofErr w:type="spellStart"/>
      <w:r w:rsidRPr="000B57CC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лэпбук</w:t>
      </w:r>
      <w:proofErr w:type="spellEnd"/>
      <w:r w:rsidRPr="000B57CC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 xml:space="preserve"> и как с ним работать.</w:t>
      </w:r>
    </w:p>
    <w:tbl>
      <w:tblPr>
        <w:tblW w:w="11175" w:type="dxa"/>
        <w:tblCellSpacing w:w="15" w:type="dxa"/>
        <w:tblBorders>
          <w:top w:val="single" w:sz="12" w:space="0" w:color="40AF49"/>
          <w:left w:val="single" w:sz="12" w:space="0" w:color="40AF49"/>
          <w:bottom w:val="single" w:sz="12" w:space="0" w:color="40AF49"/>
          <w:right w:val="single" w:sz="12" w:space="0" w:color="40AF49"/>
        </w:tblBorders>
        <w:shd w:val="clear" w:color="auto" w:fill="CFE6C9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5"/>
        <w:gridCol w:w="10485"/>
        <w:gridCol w:w="345"/>
      </w:tblGrid>
      <w:tr w:rsidR="000B57CC" w:rsidRPr="000B57CC" w:rsidTr="000B57CC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CFE6C9"/>
            <w:hideMark/>
          </w:tcPr>
          <w:p w:rsidR="000B57CC" w:rsidRPr="000B57CC" w:rsidRDefault="000B57CC" w:rsidP="000B57CC">
            <w:pPr>
              <w:spacing w:after="0" w:line="315" w:lineRule="atLeast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 w:rsidRPr="000B57CC"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CFE6C9"/>
            <w:hideMark/>
          </w:tcPr>
          <w:p w:rsidR="000B57CC" w:rsidRPr="000B57CC" w:rsidRDefault="000B57CC" w:rsidP="000B57CC">
            <w:pPr>
              <w:spacing w:after="0" w:line="315" w:lineRule="atLeast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 w:rsidRPr="000B57CC"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CFE6C9"/>
            <w:hideMark/>
          </w:tcPr>
          <w:p w:rsidR="000B57CC" w:rsidRPr="000B57CC" w:rsidRDefault="000B57CC" w:rsidP="000B57CC">
            <w:pPr>
              <w:spacing w:after="0" w:line="315" w:lineRule="atLeast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 w:rsidRPr="000B57CC"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 </w:t>
            </w:r>
          </w:p>
        </w:tc>
      </w:tr>
      <w:tr w:rsidR="000B57CC" w:rsidRPr="000B57CC" w:rsidTr="000B57CC">
        <w:trPr>
          <w:tblCellSpacing w:w="15" w:type="dxa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CFE6C9"/>
            <w:hideMark/>
          </w:tcPr>
          <w:p w:rsidR="000B57CC" w:rsidRPr="000B57CC" w:rsidRDefault="000B57CC" w:rsidP="000B57CC">
            <w:pPr>
              <w:spacing w:after="0" w:line="315" w:lineRule="atLeast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 w:rsidRPr="000B57CC"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CFE6C9"/>
            <w:hideMark/>
          </w:tcPr>
          <w:p w:rsidR="000B57CC" w:rsidRPr="000B57CC" w:rsidRDefault="000B57CC" w:rsidP="000B57CC">
            <w:pPr>
              <w:spacing w:after="0" w:line="315" w:lineRule="atLeast"/>
              <w:textAlignment w:val="baseline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 w:rsidRPr="000B57CC">
              <w:rPr>
                <w:rFonts w:ascii="inherit" w:eastAsia="Times New Roman" w:hAnsi="inherit" w:cs="Arial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Термин «</w:t>
            </w:r>
            <w:proofErr w:type="spellStart"/>
            <w:r w:rsidRPr="000B57CC">
              <w:rPr>
                <w:rFonts w:ascii="inherit" w:eastAsia="Times New Roman" w:hAnsi="inherit" w:cs="Arial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Лэпбук</w:t>
            </w:r>
            <w:proofErr w:type="spellEnd"/>
            <w:r w:rsidRPr="000B57CC">
              <w:rPr>
                <w:rFonts w:ascii="inherit" w:eastAsia="Times New Roman" w:hAnsi="inherit" w:cs="Arial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»</w:t>
            </w:r>
            <w:r w:rsidRPr="000B57CC"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 xml:space="preserve"> пришел к нам из Америки. Писательница Тэмми </w:t>
            </w:r>
            <w:proofErr w:type="spellStart"/>
            <w:r w:rsidRPr="000B57CC"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Дюби</w:t>
            </w:r>
            <w:proofErr w:type="spellEnd"/>
            <w:r w:rsidRPr="000B57CC"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 xml:space="preserve"> использовала в домашнем обучении своих детей самодельную книгу. Учебное пособие умещалось на коленях, поэтому писательница назвала его «</w:t>
            </w:r>
            <w:proofErr w:type="spellStart"/>
            <w:r w:rsidRPr="000B57CC"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лэпбук</w:t>
            </w:r>
            <w:proofErr w:type="spellEnd"/>
            <w:proofErr w:type="gramStart"/>
            <w:r w:rsidRPr="000B57CC"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»(</w:t>
            </w:r>
            <w:proofErr w:type="gramEnd"/>
            <w:r w:rsidRPr="000B57CC"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 xml:space="preserve">от англ. </w:t>
            </w:r>
            <w:proofErr w:type="spellStart"/>
            <w:r w:rsidRPr="000B57CC"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lap</w:t>
            </w:r>
            <w:proofErr w:type="spellEnd"/>
            <w:r w:rsidRPr="000B57CC"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 xml:space="preserve"> – колени, </w:t>
            </w:r>
            <w:proofErr w:type="spellStart"/>
            <w:r w:rsidRPr="000B57CC"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book</w:t>
            </w:r>
            <w:proofErr w:type="spellEnd"/>
            <w:r w:rsidRPr="000B57CC"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 xml:space="preserve"> – книга). Позже </w:t>
            </w:r>
            <w:proofErr w:type="spellStart"/>
            <w:r w:rsidRPr="000B57CC"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лэпбукинг</w:t>
            </w:r>
            <w:proofErr w:type="spellEnd"/>
            <w:r w:rsidRPr="000B57CC"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 xml:space="preserve"> стал популярным методом домашнего обучения во всем мире. Когда педагоги увидели эффективность обучения с помощью </w:t>
            </w:r>
            <w:proofErr w:type="spellStart"/>
            <w:r w:rsidRPr="000B57CC"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лэпбуков</w:t>
            </w:r>
            <w:proofErr w:type="spellEnd"/>
            <w:r w:rsidRPr="000B57CC"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 xml:space="preserve">, они стали использовать их на занятиях с дошкольниками и младшими школьниками. </w:t>
            </w:r>
            <w:proofErr w:type="spellStart"/>
            <w:r w:rsidRPr="000B57CC"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Лэпбук</w:t>
            </w:r>
            <w:proofErr w:type="spellEnd"/>
            <w:r w:rsidRPr="000B57CC"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 – это интерактивная самодельная бумажная книжка (папка) с кармашками, дверками, окошками, подвижными деталями, которые ребенок складывает по своему усмотрению.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CFE6C9"/>
            <w:hideMark/>
          </w:tcPr>
          <w:p w:rsidR="000B57CC" w:rsidRPr="000B57CC" w:rsidRDefault="000B57CC" w:rsidP="000B57CC">
            <w:pPr>
              <w:spacing w:after="0" w:line="315" w:lineRule="atLeast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 w:rsidRPr="000B57CC"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 </w:t>
            </w:r>
          </w:p>
        </w:tc>
      </w:tr>
    </w:tbl>
    <w:p w:rsidR="000B57CC" w:rsidRPr="000B57CC" w:rsidRDefault="000B57CC" w:rsidP="000B57CC">
      <w:pPr>
        <w:spacing w:before="258" w:after="135" w:line="420" w:lineRule="atLeast"/>
        <w:textAlignment w:val="baseline"/>
        <w:outlineLvl w:val="1"/>
        <w:rPr>
          <w:rFonts w:ascii="inherit" w:eastAsia="Times New Roman" w:hAnsi="inherit" w:cs="Arial"/>
          <w:b/>
          <w:bCs/>
          <w:color w:val="000000"/>
          <w:sz w:val="24"/>
          <w:szCs w:val="24"/>
          <w:lang w:eastAsia="ru-RU"/>
        </w:rPr>
      </w:pPr>
      <w:r w:rsidRPr="000B57CC">
        <w:rPr>
          <w:rFonts w:ascii="inherit" w:eastAsia="Times New Roman" w:hAnsi="inherit" w:cs="Arial"/>
          <w:b/>
          <w:bCs/>
          <w:color w:val="000000"/>
          <w:sz w:val="24"/>
          <w:szCs w:val="24"/>
          <w:lang w:eastAsia="ru-RU"/>
        </w:rPr>
        <w:t>Подберите материалы и интерактивные детали</w:t>
      </w:r>
    </w:p>
    <w:p w:rsidR="000B57CC" w:rsidRPr="000B57CC" w:rsidRDefault="000B57CC" w:rsidP="000B57CC">
      <w:pPr>
        <w:spacing w:after="0" w:line="420" w:lineRule="atLeast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proofErr w:type="spellStart"/>
      <w:r w:rsidRPr="000B57CC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lastRenderedPageBreak/>
        <w:t>Лэпбук</w:t>
      </w:r>
      <w:proofErr w:type="spellEnd"/>
      <w:r w:rsidRPr="000B57CC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 xml:space="preserve"> на тему театра – </w:t>
      </w:r>
      <w:r w:rsidRPr="000B57CC">
        <w:rPr>
          <w:rFonts w:ascii="inherit" w:eastAsia="Times New Roman" w:hAnsi="inherit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самодельная картонная многофункциональная папка</w:t>
      </w:r>
      <w:r w:rsidRPr="000B57CC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 xml:space="preserve"> с ширмами, кармашками, дверками, окошками, подвижными деталями. Чтобы сделать </w:t>
      </w:r>
      <w:proofErr w:type="spellStart"/>
      <w:r w:rsidRPr="000B57CC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лэпбук</w:t>
      </w:r>
      <w:proofErr w:type="spellEnd"/>
      <w:r w:rsidRPr="000B57CC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 xml:space="preserve">, вам понадобятся: картон, коробки от чая/конфет, ножницы, самоклеящаяся бумага, магниты, ткань, мебельный </w:t>
      </w:r>
      <w:proofErr w:type="spellStart"/>
      <w:r w:rsidRPr="000B57CC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степлер</w:t>
      </w:r>
      <w:proofErr w:type="spellEnd"/>
      <w:r w:rsidRPr="000B57CC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 xml:space="preserve">, крепление папки-скоросшивателя (для съемных панелей), металлические кольца и пластмассовые крючки (для вееров), бросовый материал – палочки от мороженого, трубочки для напитков и др. Все эти предметы помогут сделать </w:t>
      </w:r>
      <w:proofErr w:type="spellStart"/>
      <w:r w:rsidRPr="000B57CC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лэпбук</w:t>
      </w:r>
      <w:proofErr w:type="spellEnd"/>
      <w:r w:rsidRPr="000B57CC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 xml:space="preserve"> интерактивным, со скрытыми элементами. Это привлечет внимание дошкольников, которым нравится разгадывать тайны, находить сюрпризы, когда неизвестно, что кроется внутри.</w:t>
      </w:r>
    </w:p>
    <w:p w:rsidR="000B57CC" w:rsidRPr="000B57CC" w:rsidRDefault="000B57CC" w:rsidP="000B57CC">
      <w:pPr>
        <w:spacing w:after="0" w:line="420" w:lineRule="atLeast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r w:rsidRPr="000B57CC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В </w:t>
      </w:r>
      <w:proofErr w:type="spellStart"/>
      <w:r w:rsidRPr="000B57CC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лэпбуке</w:t>
      </w:r>
      <w:proofErr w:type="spellEnd"/>
      <w:r w:rsidRPr="000B57CC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 – </w:t>
      </w:r>
      <w:r w:rsidRPr="000B57CC">
        <w:rPr>
          <w:rFonts w:ascii="inherit" w:eastAsia="Times New Roman" w:hAnsi="inherit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три ширмы</w:t>
      </w:r>
      <w:r w:rsidRPr="000B57CC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. Каждая ширма – отдельный вид театра. Чтобы создать занавес ширмы для настольного театра, используйте кусочки ткани. Ширму для теневого театра сделайте из картона и натянутой в центре тонкой ткани или пергаментной бумаги. Для стендового магнитного театра – на картонной основе закрепите металлическую пластину и задекорируйте ее листом бумаги с изображением полянки.</w:t>
      </w:r>
    </w:p>
    <w:p w:rsidR="000B57CC" w:rsidRPr="000B57CC" w:rsidRDefault="000B57CC" w:rsidP="000B57CC">
      <w:pPr>
        <w:spacing w:after="0" w:line="420" w:lineRule="atLeast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r w:rsidRPr="000B57CC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 xml:space="preserve">Важный элемент </w:t>
      </w:r>
      <w:proofErr w:type="spellStart"/>
      <w:r w:rsidRPr="000B57CC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лэпбука</w:t>
      </w:r>
      <w:proofErr w:type="spellEnd"/>
      <w:r w:rsidRPr="000B57CC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 – </w:t>
      </w:r>
      <w:r w:rsidRPr="000B57CC">
        <w:rPr>
          <w:rFonts w:ascii="inherit" w:eastAsia="Times New Roman" w:hAnsi="inherit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кармашки с материалами для ознакомления детей с театром</w:t>
      </w:r>
      <w:r w:rsidRPr="000B57CC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. Они должны легко открываться. Для кармашков используйте пластиковые конверты на кнопке. С </w:t>
      </w:r>
      <w:proofErr w:type="spellStart"/>
      <w:r w:rsidRPr="000B57CC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лэпбуком</w:t>
      </w:r>
      <w:proofErr w:type="spellEnd"/>
      <w:r w:rsidRPr="000B57CC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 xml:space="preserve"> будут играть дети, поэтому он должен быть крепким и долговечным. Все пособия, картотеки и материалы для занятий </w:t>
      </w:r>
      <w:proofErr w:type="spellStart"/>
      <w:r w:rsidRPr="000B57CC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заламинируйте</w:t>
      </w:r>
      <w:proofErr w:type="spellEnd"/>
      <w:r w:rsidRPr="000B57CC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.</w:t>
      </w:r>
    </w:p>
    <w:tbl>
      <w:tblPr>
        <w:tblW w:w="11175" w:type="dxa"/>
        <w:tblCellSpacing w:w="15" w:type="dxa"/>
        <w:tblInd w:w="-1306" w:type="dxa"/>
        <w:tblBorders>
          <w:top w:val="single" w:sz="12" w:space="0" w:color="40AF49"/>
          <w:left w:val="single" w:sz="12" w:space="0" w:color="40AF49"/>
          <w:bottom w:val="single" w:sz="12" w:space="0" w:color="40AF49"/>
          <w:right w:val="single" w:sz="12" w:space="0" w:color="40AF49"/>
        </w:tblBorders>
        <w:shd w:val="clear" w:color="auto" w:fill="CFE6C9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5"/>
        <w:gridCol w:w="10185"/>
        <w:gridCol w:w="345"/>
      </w:tblGrid>
      <w:tr w:rsidR="000B57CC" w:rsidRPr="000B57CC" w:rsidTr="00983BC9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CFE6C9"/>
            <w:hideMark/>
          </w:tcPr>
          <w:p w:rsidR="000B57CC" w:rsidRPr="000B57CC" w:rsidRDefault="000B57CC" w:rsidP="000B57CC">
            <w:pPr>
              <w:spacing w:after="0" w:line="315" w:lineRule="atLeast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 w:rsidRPr="000B57CC"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CFE6C9"/>
            <w:hideMark/>
          </w:tcPr>
          <w:p w:rsidR="000B57CC" w:rsidRPr="000B57CC" w:rsidRDefault="000B57CC" w:rsidP="000B57CC">
            <w:pPr>
              <w:spacing w:after="0" w:line="315" w:lineRule="atLeast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 w:rsidRPr="000B57CC"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CFE6C9"/>
            <w:hideMark/>
          </w:tcPr>
          <w:p w:rsidR="000B57CC" w:rsidRPr="000B57CC" w:rsidRDefault="000B57CC" w:rsidP="000B57CC">
            <w:pPr>
              <w:spacing w:after="0" w:line="315" w:lineRule="atLeast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 w:rsidRPr="000B57CC"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 </w:t>
            </w:r>
          </w:p>
        </w:tc>
      </w:tr>
      <w:tr w:rsidR="000B57CC" w:rsidRPr="000B57CC" w:rsidTr="00983BC9">
        <w:trPr>
          <w:tblCellSpacing w:w="15" w:type="dxa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CFE6C9"/>
            <w:hideMark/>
          </w:tcPr>
          <w:p w:rsidR="000B57CC" w:rsidRPr="000B57CC" w:rsidRDefault="000B57CC" w:rsidP="000B57CC">
            <w:pPr>
              <w:spacing w:after="0" w:line="315" w:lineRule="atLeast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 w:rsidRPr="000B57CC"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CFE6C9"/>
            <w:hideMark/>
          </w:tcPr>
          <w:p w:rsidR="000B57CC" w:rsidRPr="000B57CC" w:rsidRDefault="000B57CC" w:rsidP="000B57CC">
            <w:pPr>
              <w:spacing w:after="0" w:line="315" w:lineRule="atLeast"/>
              <w:textAlignment w:val="baseline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 w:rsidRPr="000B57CC">
              <w:rPr>
                <w:rFonts w:ascii="inherit" w:eastAsia="Times New Roman" w:hAnsi="inherit" w:cs="Arial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Цели </w:t>
            </w:r>
            <w:proofErr w:type="spellStart"/>
            <w:r w:rsidRPr="000B57CC">
              <w:rPr>
                <w:rFonts w:ascii="inherit" w:eastAsia="Times New Roman" w:hAnsi="inherit" w:cs="Arial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лэпбука</w:t>
            </w:r>
            <w:proofErr w:type="spellEnd"/>
            <w:r w:rsidRPr="000B57CC">
              <w:rPr>
                <w:rFonts w:ascii="inherit" w:eastAsia="Times New Roman" w:hAnsi="inherit" w:cs="Arial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«Театр, театр, театр»: </w:t>
            </w:r>
            <w:r w:rsidRPr="000B57CC"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расширять кругозор детей, воспитывать интерес к театрально-игровой деятельности</w:t>
            </w:r>
          </w:p>
          <w:p w:rsidR="000B57CC" w:rsidRPr="000B57CC" w:rsidRDefault="000B57CC" w:rsidP="000B57CC">
            <w:pPr>
              <w:spacing w:after="0" w:line="315" w:lineRule="atLeast"/>
              <w:textAlignment w:val="baseline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 w:rsidRPr="000B57CC">
              <w:rPr>
                <w:rFonts w:ascii="inherit" w:eastAsia="Times New Roman" w:hAnsi="inherit" w:cs="Arial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Задачи:</w:t>
            </w:r>
          </w:p>
          <w:p w:rsidR="000B57CC" w:rsidRPr="000B57CC" w:rsidRDefault="000B57CC" w:rsidP="000B57CC">
            <w:pPr>
              <w:numPr>
                <w:ilvl w:val="0"/>
                <w:numId w:val="1"/>
              </w:numPr>
              <w:spacing w:after="0" w:line="315" w:lineRule="atLeast"/>
              <w:ind w:left="0"/>
              <w:textAlignment w:val="baseline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 w:rsidRPr="000B57CC"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развивать универсальные умения, планировать предстоящую деятельность, договариваться со сверстниками, распределять роли, выражать словами свои мысли и желания;</w:t>
            </w:r>
          </w:p>
          <w:p w:rsidR="000B57CC" w:rsidRPr="000B57CC" w:rsidRDefault="000B57CC" w:rsidP="000B57CC">
            <w:pPr>
              <w:numPr>
                <w:ilvl w:val="0"/>
                <w:numId w:val="1"/>
              </w:numPr>
              <w:spacing w:after="0" w:line="315" w:lineRule="atLeast"/>
              <w:ind w:left="0"/>
              <w:textAlignment w:val="baseline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 w:rsidRPr="000B57CC"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учить искать нужную информацию, обобщать ее и систематизировать, самостоятельно давать объяснения на возникающие вопросы;</w:t>
            </w:r>
          </w:p>
          <w:p w:rsidR="000B57CC" w:rsidRPr="000B57CC" w:rsidRDefault="000B57CC" w:rsidP="000B57CC">
            <w:pPr>
              <w:numPr>
                <w:ilvl w:val="0"/>
                <w:numId w:val="1"/>
              </w:numPr>
              <w:spacing w:after="0" w:line="315" w:lineRule="atLeast"/>
              <w:ind w:left="0"/>
              <w:textAlignment w:val="baseline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 w:rsidRPr="000B57CC"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учить принимать решения на основе своих знаний и умений;</w:t>
            </w:r>
          </w:p>
          <w:p w:rsidR="000B57CC" w:rsidRPr="000B57CC" w:rsidRDefault="000B57CC" w:rsidP="000B57CC">
            <w:pPr>
              <w:numPr>
                <w:ilvl w:val="0"/>
                <w:numId w:val="1"/>
              </w:numPr>
              <w:spacing w:after="0" w:line="315" w:lineRule="atLeast"/>
              <w:ind w:left="0"/>
              <w:textAlignment w:val="baseline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 w:rsidRPr="000B57CC"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стимулировать детей применять полученные знания;</w:t>
            </w:r>
          </w:p>
          <w:p w:rsidR="000B57CC" w:rsidRPr="000B57CC" w:rsidRDefault="000B57CC" w:rsidP="000B57CC">
            <w:pPr>
              <w:numPr>
                <w:ilvl w:val="0"/>
                <w:numId w:val="1"/>
              </w:numPr>
              <w:spacing w:after="0" w:line="315" w:lineRule="atLeast"/>
              <w:ind w:left="0"/>
              <w:textAlignment w:val="baseline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 w:rsidRPr="000B57CC"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развивать зрительное и слуховое внимание, память, логическое мышление;</w:t>
            </w:r>
          </w:p>
          <w:p w:rsidR="000B57CC" w:rsidRPr="000B57CC" w:rsidRDefault="000B57CC" w:rsidP="000B57CC">
            <w:pPr>
              <w:numPr>
                <w:ilvl w:val="0"/>
                <w:numId w:val="1"/>
              </w:numPr>
              <w:spacing w:after="0" w:line="315" w:lineRule="atLeast"/>
              <w:ind w:left="0"/>
              <w:textAlignment w:val="baseline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 w:rsidRPr="000B57CC"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знакомить детей с театром и его видами, формировать первоначальные представления о том, как устроен театр, сцена, как готовят спектакли, кто управляет театральными куклами, об основных профессиях в театре;</w:t>
            </w:r>
          </w:p>
          <w:p w:rsidR="000B57CC" w:rsidRPr="000B57CC" w:rsidRDefault="000B57CC" w:rsidP="000B57CC">
            <w:pPr>
              <w:numPr>
                <w:ilvl w:val="0"/>
                <w:numId w:val="1"/>
              </w:numPr>
              <w:spacing w:after="0" w:line="315" w:lineRule="atLeast"/>
              <w:ind w:left="0"/>
              <w:textAlignment w:val="baseline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 w:rsidRPr="000B57CC"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активизировать словарь детей;</w:t>
            </w:r>
          </w:p>
          <w:p w:rsidR="000B57CC" w:rsidRPr="000B57CC" w:rsidRDefault="000B57CC" w:rsidP="000B57CC">
            <w:pPr>
              <w:numPr>
                <w:ilvl w:val="0"/>
                <w:numId w:val="1"/>
              </w:numPr>
              <w:spacing w:after="0" w:line="315" w:lineRule="atLeast"/>
              <w:ind w:left="0"/>
              <w:textAlignment w:val="baseline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 w:rsidRPr="000B57CC"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развивать познавательную активность, художественную фантазию и вкус;</w:t>
            </w:r>
          </w:p>
          <w:p w:rsidR="000B57CC" w:rsidRPr="000B57CC" w:rsidRDefault="000B57CC" w:rsidP="000B57CC">
            <w:pPr>
              <w:numPr>
                <w:ilvl w:val="0"/>
                <w:numId w:val="1"/>
              </w:numPr>
              <w:spacing w:after="0" w:line="315" w:lineRule="atLeast"/>
              <w:ind w:left="0"/>
              <w:textAlignment w:val="baseline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 w:rsidRPr="000B57CC"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закреплять умение загадывать и отгадывать загадки;</w:t>
            </w:r>
          </w:p>
          <w:p w:rsidR="000B57CC" w:rsidRPr="000B57CC" w:rsidRDefault="000B57CC" w:rsidP="000B57CC">
            <w:pPr>
              <w:numPr>
                <w:ilvl w:val="0"/>
                <w:numId w:val="1"/>
              </w:numPr>
              <w:spacing w:after="0" w:line="315" w:lineRule="atLeast"/>
              <w:ind w:left="0"/>
              <w:textAlignment w:val="baseline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 w:rsidRPr="000B57CC"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воспитывать нравственно-патриотические чувства у детей в процессе знакомства с театрами родного города (области, края)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CFE6C9"/>
            <w:hideMark/>
          </w:tcPr>
          <w:p w:rsidR="000B57CC" w:rsidRPr="000B57CC" w:rsidRDefault="000B57CC" w:rsidP="000B57CC">
            <w:pPr>
              <w:spacing w:after="0" w:line="315" w:lineRule="atLeast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 w:rsidRPr="000B57CC"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 </w:t>
            </w:r>
          </w:p>
        </w:tc>
      </w:tr>
    </w:tbl>
    <w:p w:rsidR="000B57CC" w:rsidRPr="000B57CC" w:rsidRDefault="000B57CC" w:rsidP="000B57CC">
      <w:pPr>
        <w:spacing w:before="258" w:after="135" w:line="420" w:lineRule="atLeast"/>
        <w:textAlignment w:val="baseline"/>
        <w:outlineLvl w:val="1"/>
        <w:rPr>
          <w:rFonts w:ascii="inherit" w:eastAsia="Times New Roman" w:hAnsi="inherit" w:cs="Arial"/>
          <w:b/>
          <w:bCs/>
          <w:color w:val="000000"/>
          <w:sz w:val="24"/>
          <w:szCs w:val="24"/>
          <w:lang w:eastAsia="ru-RU"/>
        </w:rPr>
      </w:pPr>
      <w:r w:rsidRPr="000B57CC">
        <w:rPr>
          <w:rFonts w:ascii="inherit" w:eastAsia="Times New Roman" w:hAnsi="inherit" w:cs="Arial"/>
          <w:b/>
          <w:bCs/>
          <w:color w:val="000000"/>
          <w:sz w:val="24"/>
          <w:szCs w:val="24"/>
          <w:lang w:eastAsia="ru-RU"/>
        </w:rPr>
        <w:t xml:space="preserve">Оформите каждую ширму </w:t>
      </w:r>
      <w:proofErr w:type="spellStart"/>
      <w:r w:rsidRPr="000B57CC">
        <w:rPr>
          <w:rFonts w:ascii="inherit" w:eastAsia="Times New Roman" w:hAnsi="inherit" w:cs="Arial"/>
          <w:b/>
          <w:bCs/>
          <w:color w:val="000000"/>
          <w:sz w:val="24"/>
          <w:szCs w:val="24"/>
          <w:lang w:eastAsia="ru-RU"/>
        </w:rPr>
        <w:t>лэпбука</w:t>
      </w:r>
      <w:proofErr w:type="spellEnd"/>
      <w:r w:rsidRPr="000B57CC">
        <w:rPr>
          <w:rFonts w:ascii="inherit" w:eastAsia="Times New Roman" w:hAnsi="inherit" w:cs="Arial"/>
          <w:b/>
          <w:bCs/>
          <w:color w:val="000000"/>
          <w:sz w:val="24"/>
          <w:szCs w:val="24"/>
          <w:lang w:eastAsia="ru-RU"/>
        </w:rPr>
        <w:t xml:space="preserve"> и съемные панели</w:t>
      </w:r>
    </w:p>
    <w:p w:rsidR="000B57CC" w:rsidRPr="000B57CC" w:rsidRDefault="000B57CC" w:rsidP="000B57CC">
      <w:pPr>
        <w:spacing w:after="420" w:line="420" w:lineRule="atLeast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r w:rsidRPr="000B57CC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lastRenderedPageBreak/>
        <w:t xml:space="preserve">В основе </w:t>
      </w:r>
      <w:proofErr w:type="spellStart"/>
      <w:r w:rsidRPr="000B57CC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лэпбука</w:t>
      </w:r>
      <w:proofErr w:type="spellEnd"/>
      <w:r w:rsidRPr="000B57CC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 xml:space="preserve"> – разные театры. Правая дверка – ширма для теневого театра; левая дверка – ширма для настольного театра. Задняя сторона </w:t>
      </w:r>
      <w:proofErr w:type="spellStart"/>
      <w:r w:rsidRPr="000B57CC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лэпбука</w:t>
      </w:r>
      <w:proofErr w:type="spellEnd"/>
      <w:r w:rsidRPr="000B57CC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 – ширма для пальчикового театра, театра на палочках, бибабо и других верховых театров, а также основа для стендового магнитного театра.</w:t>
      </w:r>
    </w:p>
    <w:p w:rsidR="000B57CC" w:rsidRPr="000B57CC" w:rsidRDefault="000B57CC" w:rsidP="000B57CC">
      <w:pPr>
        <w:spacing w:after="420" w:line="420" w:lineRule="atLeast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r w:rsidRPr="000B57CC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 xml:space="preserve">На внутренней стороне </w:t>
      </w:r>
      <w:proofErr w:type="spellStart"/>
      <w:r w:rsidRPr="000B57CC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лэпбука</w:t>
      </w:r>
      <w:proofErr w:type="spellEnd"/>
      <w:r w:rsidRPr="000B57CC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 xml:space="preserve"> расположите картотеки стихов о театре и театрализованных игр и этюдов, которые можно использовать на занятиях с детьми и во время динамических пауз. В центре – конверт «Знакомство с театральными профессиями». Также на внутренней стороне </w:t>
      </w:r>
      <w:proofErr w:type="spellStart"/>
      <w:r w:rsidRPr="000B57CC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лэпбука</w:t>
      </w:r>
      <w:proofErr w:type="spellEnd"/>
      <w:r w:rsidRPr="000B57CC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 xml:space="preserve"> слева и справа закрепите крючки и повесьте на них кольца с карточками «Загадки о театре» и «Театральный словарь».</w:t>
      </w:r>
    </w:p>
    <w:p w:rsidR="000B57CC" w:rsidRPr="000B57CC" w:rsidRDefault="000B57CC" w:rsidP="000B57CC">
      <w:pPr>
        <w:spacing w:after="420" w:line="420" w:lineRule="atLeast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r w:rsidRPr="000B57CC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Карточки съемные, поэтому работать с ними можно индивидуально и в группе. Для индивидуальной работы дети могут разложить карточки в виде веера. Чтобы организовать работу по группам, можно снять необходимые карточки с кольца и раздать их детям.</w:t>
      </w:r>
    </w:p>
    <w:p w:rsidR="000B57CC" w:rsidRPr="000B57CC" w:rsidRDefault="000B57CC" w:rsidP="00983BC9">
      <w:pPr>
        <w:spacing w:after="420" w:line="420" w:lineRule="atLeast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proofErr w:type="spellStart"/>
      <w:r w:rsidRPr="000B57CC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Лэпбук</w:t>
      </w:r>
      <w:proofErr w:type="spellEnd"/>
      <w:r w:rsidRPr="000B57CC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 xml:space="preserve"> «Театр, театр, театр» предусматривает четыре съемные панели из картона. Они держатся на креплении от папки-скоросшивателя с внутренней стороны </w:t>
      </w:r>
      <w:proofErr w:type="spellStart"/>
      <w:r w:rsidRPr="000B57CC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лэпбука</w:t>
      </w:r>
      <w:proofErr w:type="spellEnd"/>
      <w:r w:rsidRPr="000B57CC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 xml:space="preserve">. На одной стороне панели разместите разнообразные карманы, на другой стороне – пейзажи в разные времена года для творческого развития детского воображения во время театрализованной деятельности. Подробное содержание </w:t>
      </w:r>
      <w:proofErr w:type="spellStart"/>
      <w:r w:rsidRPr="000B57CC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лэпбука</w:t>
      </w:r>
      <w:proofErr w:type="spellEnd"/>
      <w:r w:rsidRPr="000B57CC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 – в приложении.</w:t>
      </w:r>
    </w:p>
    <w:p w:rsidR="000B57CC" w:rsidRPr="000B57CC" w:rsidRDefault="000B57CC" w:rsidP="000B57CC">
      <w:pPr>
        <w:spacing w:before="258" w:after="135" w:line="420" w:lineRule="atLeast"/>
        <w:textAlignment w:val="baseline"/>
        <w:outlineLvl w:val="1"/>
        <w:rPr>
          <w:rFonts w:ascii="inherit" w:eastAsia="Times New Roman" w:hAnsi="inherit" w:cs="Arial"/>
          <w:b/>
          <w:bCs/>
          <w:color w:val="000000"/>
          <w:sz w:val="24"/>
          <w:szCs w:val="24"/>
          <w:lang w:eastAsia="ru-RU"/>
        </w:rPr>
      </w:pPr>
      <w:r w:rsidRPr="000B57CC">
        <w:rPr>
          <w:rFonts w:ascii="inherit" w:eastAsia="Times New Roman" w:hAnsi="inherit" w:cs="Arial"/>
          <w:b/>
          <w:bCs/>
          <w:color w:val="000000"/>
          <w:sz w:val="24"/>
          <w:szCs w:val="24"/>
          <w:lang w:eastAsia="ru-RU"/>
        </w:rPr>
        <w:t>Организуйте работу с </w:t>
      </w:r>
      <w:proofErr w:type="spellStart"/>
      <w:r w:rsidRPr="000B57CC">
        <w:rPr>
          <w:rFonts w:ascii="inherit" w:eastAsia="Times New Roman" w:hAnsi="inherit" w:cs="Arial"/>
          <w:b/>
          <w:bCs/>
          <w:color w:val="000000"/>
          <w:sz w:val="24"/>
          <w:szCs w:val="24"/>
          <w:lang w:eastAsia="ru-RU"/>
        </w:rPr>
        <w:t>лэпбуком</w:t>
      </w:r>
      <w:proofErr w:type="spellEnd"/>
    </w:p>
    <w:p w:rsidR="000B57CC" w:rsidRPr="000B57CC" w:rsidRDefault="000B57CC" w:rsidP="000B57CC">
      <w:pPr>
        <w:spacing w:after="420" w:line="420" w:lineRule="atLeast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r w:rsidRPr="000B57CC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 xml:space="preserve">Когда </w:t>
      </w:r>
      <w:proofErr w:type="spellStart"/>
      <w:r w:rsidRPr="000B57CC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лэпбук</w:t>
      </w:r>
      <w:proofErr w:type="spellEnd"/>
      <w:r w:rsidRPr="000B57CC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 xml:space="preserve"> будет готов, покажите его дошкольникам. Поясните, что это книжка-сокровищница, которая посвящена театру и всему тому, что с ним связано. Чтобы изучить </w:t>
      </w:r>
      <w:proofErr w:type="spellStart"/>
      <w:r w:rsidRPr="000B57CC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лэпбук</w:t>
      </w:r>
      <w:proofErr w:type="spellEnd"/>
      <w:r w:rsidRPr="000B57CC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, детям нужно выполнить определенные задания, познакомиться с театральными профессиями, разными видами театров, устройством театра и сцены, освоить правила поведения в театре, отгадать загадки.</w:t>
      </w:r>
    </w:p>
    <w:p w:rsidR="000B57CC" w:rsidRPr="000B57CC" w:rsidRDefault="000B57CC" w:rsidP="000B57CC">
      <w:pPr>
        <w:spacing w:after="0" w:line="420" w:lineRule="atLeast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r w:rsidRPr="000B57CC">
        <w:rPr>
          <w:rFonts w:ascii="inherit" w:eastAsia="Times New Roman" w:hAnsi="inherit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Побеседуйте с детьми.</w:t>
      </w:r>
      <w:r w:rsidRPr="000B57CC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 В рамках предварительной работы проведите с детьми беседу по модели трех вопросов: Что мы знаем о театре? Что мы хотим узнать о театре? Что нужно сделать, чтобы узнать о театре? Например, в МБОУ «</w:t>
      </w:r>
      <w:proofErr w:type="spellStart"/>
      <w:r w:rsidRPr="000B57CC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Ергачинская</w:t>
      </w:r>
      <w:proofErr w:type="spellEnd"/>
      <w:r w:rsidRPr="000B57CC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 xml:space="preserve"> СОШ» в ходе такой беседы кто-то из воспитанников говорил, что театр – это большое здание, кто-то показывал на театральную зону в групповой комнате. Дети хотели узнать: кто работает </w:t>
      </w:r>
      <w:r w:rsidRPr="000B57CC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lastRenderedPageBreak/>
        <w:t>в театре, почему в театре выдают бинокли, как называется место, где сидят музыканты. На вопрос, как узнать о театре, ответы дошкольников звучали однозначно: нужно посмотреть в интернете или спросить у родителей. Воспитатель подсказал им, что ответы на эти вопросы они смогут найти в </w:t>
      </w:r>
      <w:proofErr w:type="spellStart"/>
      <w:r w:rsidRPr="000B57CC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лэпбуке</w:t>
      </w:r>
      <w:proofErr w:type="spellEnd"/>
      <w:r w:rsidRPr="000B57CC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.</w:t>
      </w:r>
    </w:p>
    <w:p w:rsidR="000B57CC" w:rsidRPr="000B57CC" w:rsidRDefault="000B57CC" w:rsidP="000B57CC">
      <w:pPr>
        <w:spacing w:after="0" w:line="420" w:lineRule="atLeast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r w:rsidRPr="000B57CC">
        <w:rPr>
          <w:rFonts w:ascii="inherit" w:eastAsia="Times New Roman" w:hAnsi="inherit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Включите </w:t>
      </w:r>
      <w:proofErr w:type="spellStart"/>
      <w:r w:rsidRPr="000B57CC">
        <w:rPr>
          <w:rFonts w:ascii="inherit" w:eastAsia="Times New Roman" w:hAnsi="inherit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лэпбук</w:t>
      </w:r>
      <w:proofErr w:type="spellEnd"/>
      <w:r w:rsidRPr="000B57CC">
        <w:rPr>
          <w:rFonts w:ascii="inherit" w:eastAsia="Times New Roman" w:hAnsi="inherit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в игровое пространство.</w:t>
      </w:r>
      <w:r w:rsidRPr="000B57CC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 xml:space="preserve"> Для этого организуйте тематическое мероприятие. Например, проведите Неделю театра. </w:t>
      </w:r>
      <w:proofErr w:type="spellStart"/>
      <w:r w:rsidRPr="000B57CC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Лэпбук</w:t>
      </w:r>
      <w:proofErr w:type="spellEnd"/>
      <w:r w:rsidRPr="000B57CC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 xml:space="preserve"> с разнообразными видами театров станет центральным содержательным элементом развивающей предметно-пространственной среды группы.</w:t>
      </w:r>
    </w:p>
    <w:p w:rsidR="000B57CC" w:rsidRPr="000B57CC" w:rsidRDefault="000B57CC" w:rsidP="000B57CC">
      <w:pPr>
        <w:spacing w:after="0" w:line="420" w:lineRule="atLeast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r w:rsidRPr="000B57CC">
        <w:rPr>
          <w:rFonts w:ascii="inherit" w:eastAsia="Times New Roman" w:hAnsi="inherit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Используйте </w:t>
      </w:r>
      <w:proofErr w:type="spellStart"/>
      <w:r w:rsidRPr="000B57CC">
        <w:rPr>
          <w:rFonts w:ascii="inherit" w:eastAsia="Times New Roman" w:hAnsi="inherit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лэпбук</w:t>
      </w:r>
      <w:proofErr w:type="spellEnd"/>
      <w:r w:rsidRPr="000B57CC">
        <w:rPr>
          <w:rFonts w:ascii="inherit" w:eastAsia="Times New Roman" w:hAnsi="inherit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для занятий в группах, подгруппах и индивидуально.</w:t>
      </w:r>
      <w:r w:rsidRPr="000B57CC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 Предложите детям младшего дошкольного возраста поиграть всем вместе с </w:t>
      </w:r>
      <w:proofErr w:type="spellStart"/>
      <w:r w:rsidRPr="000B57CC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лэпбуком</w:t>
      </w:r>
      <w:proofErr w:type="spellEnd"/>
      <w:r w:rsidRPr="000B57CC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 xml:space="preserve">. В ходе коллективной игровой деятельности вы постепенно представите им информацию о театре. Чтобы закрепить и систематизировать изученный материал по теме театра, детям среднего и старшего дошкольного возраста предложите рассмотреть </w:t>
      </w:r>
      <w:proofErr w:type="spellStart"/>
      <w:r w:rsidRPr="000B57CC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лэпбук</w:t>
      </w:r>
      <w:proofErr w:type="spellEnd"/>
      <w:r w:rsidRPr="000B57CC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 xml:space="preserve"> самостоятельно. Так они вспомнят правила поведения в театре, название театров, театральных профессий.</w:t>
      </w:r>
    </w:p>
    <w:tbl>
      <w:tblPr>
        <w:tblW w:w="11290" w:type="dxa"/>
        <w:tblCellSpacing w:w="15" w:type="dxa"/>
        <w:tblInd w:w="-1366" w:type="dxa"/>
        <w:tblBorders>
          <w:top w:val="single" w:sz="12" w:space="0" w:color="40AF49"/>
          <w:left w:val="single" w:sz="12" w:space="0" w:color="40AF49"/>
          <w:bottom w:val="single" w:sz="12" w:space="0" w:color="40AF49"/>
          <w:right w:val="single" w:sz="12" w:space="0" w:color="40AF49"/>
        </w:tblBorders>
        <w:shd w:val="clear" w:color="auto" w:fill="CFE6C9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5"/>
        <w:gridCol w:w="10300"/>
        <w:gridCol w:w="345"/>
      </w:tblGrid>
      <w:tr w:rsidR="000B57CC" w:rsidRPr="000B57CC" w:rsidTr="00983BC9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CFE6C9"/>
            <w:hideMark/>
          </w:tcPr>
          <w:p w:rsidR="000B57CC" w:rsidRPr="000B57CC" w:rsidRDefault="000B57CC" w:rsidP="000B57CC">
            <w:pPr>
              <w:spacing w:after="0" w:line="315" w:lineRule="atLeast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 w:rsidRPr="000B57CC"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70" w:type="dxa"/>
            <w:tcBorders>
              <w:top w:val="nil"/>
              <w:left w:val="nil"/>
              <w:bottom w:val="nil"/>
              <w:right w:val="nil"/>
            </w:tcBorders>
            <w:shd w:val="clear" w:color="auto" w:fill="CFE6C9"/>
            <w:hideMark/>
          </w:tcPr>
          <w:p w:rsidR="000B57CC" w:rsidRPr="000B57CC" w:rsidRDefault="000B57CC" w:rsidP="000B57CC">
            <w:pPr>
              <w:spacing w:after="0" w:line="315" w:lineRule="atLeast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 w:rsidRPr="000B57CC"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CFE6C9"/>
            <w:hideMark/>
          </w:tcPr>
          <w:p w:rsidR="000B57CC" w:rsidRPr="000B57CC" w:rsidRDefault="000B57CC" w:rsidP="000B57CC">
            <w:pPr>
              <w:spacing w:after="0" w:line="315" w:lineRule="atLeast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 w:rsidRPr="000B57CC"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 </w:t>
            </w:r>
          </w:p>
        </w:tc>
      </w:tr>
      <w:tr w:rsidR="000B57CC" w:rsidRPr="000B57CC" w:rsidTr="00983BC9">
        <w:trPr>
          <w:tblCellSpacing w:w="15" w:type="dxa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CFE6C9"/>
            <w:hideMark/>
          </w:tcPr>
          <w:p w:rsidR="000B57CC" w:rsidRPr="000B57CC" w:rsidRDefault="000B57CC" w:rsidP="000B57CC">
            <w:pPr>
              <w:spacing w:after="0" w:line="315" w:lineRule="atLeast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</w:p>
        </w:tc>
        <w:tc>
          <w:tcPr>
            <w:tcW w:w="10270" w:type="dxa"/>
            <w:tcBorders>
              <w:top w:val="nil"/>
              <w:left w:val="nil"/>
              <w:bottom w:val="nil"/>
              <w:right w:val="nil"/>
            </w:tcBorders>
            <w:shd w:val="clear" w:color="auto" w:fill="CFE6C9"/>
            <w:hideMark/>
          </w:tcPr>
          <w:p w:rsidR="000B57CC" w:rsidRPr="000B57CC" w:rsidRDefault="000B57CC" w:rsidP="000B57CC">
            <w:pPr>
              <w:spacing w:after="0" w:line="315" w:lineRule="atLeast"/>
              <w:textAlignment w:val="baseline"/>
              <w:outlineLvl w:val="2"/>
              <w:rPr>
                <w:rFonts w:ascii="inherit" w:eastAsia="Times New Roman" w:hAnsi="inherit" w:cs="Arial"/>
                <w:b/>
                <w:bCs/>
                <w:sz w:val="24"/>
                <w:szCs w:val="24"/>
                <w:lang w:eastAsia="ru-RU"/>
              </w:rPr>
            </w:pPr>
            <w:r w:rsidRPr="000B57CC">
              <w:rPr>
                <w:rFonts w:ascii="inherit" w:eastAsia="Times New Roman" w:hAnsi="inherit" w:cs="Arial"/>
                <w:b/>
                <w:bCs/>
                <w:sz w:val="24"/>
                <w:szCs w:val="24"/>
                <w:lang w:eastAsia="ru-RU"/>
              </w:rPr>
              <w:t>Работа с </w:t>
            </w:r>
            <w:proofErr w:type="spellStart"/>
            <w:r w:rsidRPr="000B57CC">
              <w:rPr>
                <w:rFonts w:ascii="inherit" w:eastAsia="Times New Roman" w:hAnsi="inherit" w:cs="Arial"/>
                <w:b/>
                <w:bCs/>
                <w:sz w:val="24"/>
                <w:szCs w:val="24"/>
                <w:lang w:eastAsia="ru-RU"/>
              </w:rPr>
              <w:t>лэпбуком</w:t>
            </w:r>
            <w:proofErr w:type="spellEnd"/>
            <w:r w:rsidRPr="000B57CC">
              <w:rPr>
                <w:rFonts w:ascii="inherit" w:eastAsia="Times New Roman" w:hAnsi="inherit" w:cs="Arial"/>
                <w:b/>
                <w:bCs/>
                <w:sz w:val="24"/>
                <w:szCs w:val="24"/>
                <w:lang w:eastAsia="ru-RU"/>
              </w:rPr>
              <w:t xml:space="preserve"> позволит воспитателю:</w:t>
            </w:r>
          </w:p>
          <w:p w:rsidR="000B57CC" w:rsidRPr="000B57CC" w:rsidRDefault="000B57CC" w:rsidP="000B57CC">
            <w:pPr>
              <w:numPr>
                <w:ilvl w:val="0"/>
                <w:numId w:val="2"/>
              </w:numPr>
              <w:spacing w:after="0" w:line="315" w:lineRule="atLeast"/>
              <w:ind w:left="0"/>
              <w:textAlignment w:val="baseline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 w:rsidRPr="000B57CC"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заинтересовать детей темой театра и всем, что с ним связано;</w:t>
            </w:r>
          </w:p>
          <w:p w:rsidR="000B57CC" w:rsidRPr="000B57CC" w:rsidRDefault="000B57CC" w:rsidP="000B57CC">
            <w:pPr>
              <w:numPr>
                <w:ilvl w:val="0"/>
                <w:numId w:val="2"/>
              </w:numPr>
              <w:spacing w:after="0" w:line="315" w:lineRule="atLeast"/>
              <w:ind w:left="0"/>
              <w:textAlignment w:val="baseline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 w:rsidRPr="000B57CC"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оформить необходимую информацию по теме в компактном виде;</w:t>
            </w:r>
          </w:p>
          <w:p w:rsidR="000B57CC" w:rsidRPr="000B57CC" w:rsidRDefault="000B57CC" w:rsidP="000B57CC">
            <w:pPr>
              <w:numPr>
                <w:ilvl w:val="0"/>
                <w:numId w:val="2"/>
              </w:numPr>
              <w:spacing w:after="0" w:line="315" w:lineRule="atLeast"/>
              <w:ind w:left="0"/>
              <w:textAlignment w:val="baseline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 w:rsidRPr="000B57CC"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организовать с детьми индивидуальную, подгрупповую, групповую работу;</w:t>
            </w:r>
          </w:p>
          <w:p w:rsidR="000B57CC" w:rsidRPr="000B57CC" w:rsidRDefault="000B57CC" w:rsidP="000B57CC">
            <w:pPr>
              <w:numPr>
                <w:ilvl w:val="0"/>
                <w:numId w:val="2"/>
              </w:numPr>
              <w:spacing w:after="0" w:line="315" w:lineRule="atLeast"/>
              <w:ind w:left="0"/>
              <w:textAlignment w:val="baseline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 w:rsidRPr="000B57CC"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обновлять контент в «кармашках» по мере того, как дети будут осваивать материал;</w:t>
            </w:r>
          </w:p>
          <w:p w:rsidR="000B57CC" w:rsidRPr="000B57CC" w:rsidRDefault="000B57CC" w:rsidP="000B57CC">
            <w:pPr>
              <w:numPr>
                <w:ilvl w:val="0"/>
                <w:numId w:val="2"/>
              </w:numPr>
              <w:spacing w:after="0" w:line="315" w:lineRule="atLeast"/>
              <w:ind w:left="0"/>
              <w:textAlignment w:val="baseline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 w:rsidRPr="000B57CC"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интегрировать разные виды детской деятельности (коммуникативную, игровую, познавательно-исследовательскую, изобразительную, восприятие художественной литературы);</w:t>
            </w:r>
          </w:p>
          <w:p w:rsidR="000B57CC" w:rsidRPr="000B57CC" w:rsidRDefault="000B57CC" w:rsidP="000B57CC">
            <w:pPr>
              <w:numPr>
                <w:ilvl w:val="0"/>
                <w:numId w:val="2"/>
              </w:numPr>
              <w:spacing w:after="0" w:line="315" w:lineRule="atLeast"/>
              <w:ind w:left="0"/>
              <w:textAlignment w:val="baseline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 w:rsidRPr="000B57CC"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 xml:space="preserve">разнообразить совместную деятельность </w:t>
            </w:r>
            <w:proofErr w:type="gramStart"/>
            <w:r w:rsidRPr="000B57CC"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со</w:t>
            </w:r>
            <w:proofErr w:type="gramEnd"/>
            <w:r w:rsidRPr="000B57CC"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 взрослыми и самостоятельную деятельность детей.</w:t>
            </w:r>
          </w:p>
          <w:p w:rsidR="000B57CC" w:rsidRPr="000B57CC" w:rsidRDefault="000B57CC" w:rsidP="000B57CC">
            <w:pPr>
              <w:spacing w:after="0" w:line="315" w:lineRule="atLeast"/>
              <w:textAlignment w:val="baseline"/>
              <w:outlineLvl w:val="2"/>
              <w:rPr>
                <w:rFonts w:ascii="inherit" w:eastAsia="Times New Roman" w:hAnsi="inherit" w:cs="Arial"/>
                <w:b/>
                <w:bCs/>
                <w:sz w:val="24"/>
                <w:szCs w:val="24"/>
                <w:lang w:eastAsia="ru-RU"/>
              </w:rPr>
            </w:pPr>
            <w:r w:rsidRPr="000B57CC">
              <w:rPr>
                <w:rFonts w:ascii="inherit" w:eastAsia="Times New Roman" w:hAnsi="inherit" w:cs="Arial"/>
                <w:b/>
                <w:bCs/>
                <w:sz w:val="24"/>
                <w:szCs w:val="24"/>
                <w:lang w:eastAsia="ru-RU"/>
              </w:rPr>
              <w:t>Занятия детей с </w:t>
            </w:r>
            <w:proofErr w:type="spellStart"/>
            <w:r w:rsidRPr="000B57CC">
              <w:rPr>
                <w:rFonts w:ascii="inherit" w:eastAsia="Times New Roman" w:hAnsi="inherit" w:cs="Arial"/>
                <w:b/>
                <w:bCs/>
                <w:sz w:val="24"/>
                <w:szCs w:val="24"/>
                <w:lang w:eastAsia="ru-RU"/>
              </w:rPr>
              <w:t>лэпбуком</w:t>
            </w:r>
            <w:proofErr w:type="spellEnd"/>
            <w:r w:rsidRPr="000B57CC">
              <w:rPr>
                <w:rFonts w:ascii="inherit" w:eastAsia="Times New Roman" w:hAnsi="inherit" w:cs="Arial"/>
                <w:b/>
                <w:bCs/>
                <w:sz w:val="24"/>
                <w:szCs w:val="24"/>
                <w:lang w:eastAsia="ru-RU"/>
              </w:rPr>
              <w:t>:</w:t>
            </w:r>
          </w:p>
          <w:p w:rsidR="000B57CC" w:rsidRPr="000B57CC" w:rsidRDefault="000B57CC" w:rsidP="000B57CC">
            <w:pPr>
              <w:numPr>
                <w:ilvl w:val="0"/>
                <w:numId w:val="3"/>
              </w:numPr>
              <w:spacing w:after="0" w:line="315" w:lineRule="atLeast"/>
              <w:ind w:left="0"/>
              <w:textAlignment w:val="baseline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 w:rsidRPr="000B57CC"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активизируют у них интерес к познавательной деятельности, развивают творческое мышление;</w:t>
            </w:r>
          </w:p>
          <w:p w:rsidR="000B57CC" w:rsidRPr="000B57CC" w:rsidRDefault="000B57CC" w:rsidP="000B57CC">
            <w:pPr>
              <w:numPr>
                <w:ilvl w:val="0"/>
                <w:numId w:val="3"/>
              </w:numPr>
              <w:spacing w:after="0" w:line="315" w:lineRule="atLeast"/>
              <w:ind w:left="0"/>
              <w:textAlignment w:val="baseline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 w:rsidRPr="000B57CC"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мотивируют добывать новые знания;</w:t>
            </w:r>
          </w:p>
          <w:p w:rsidR="000B57CC" w:rsidRPr="000B57CC" w:rsidRDefault="000B57CC" w:rsidP="000B57CC">
            <w:pPr>
              <w:numPr>
                <w:ilvl w:val="0"/>
                <w:numId w:val="3"/>
              </w:numPr>
              <w:spacing w:after="0" w:line="315" w:lineRule="atLeast"/>
              <w:ind w:left="0"/>
              <w:textAlignment w:val="baseline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 w:rsidRPr="000B57CC"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учат собирать и структурировать информацию;</w:t>
            </w:r>
          </w:p>
          <w:p w:rsidR="000B57CC" w:rsidRPr="000B57CC" w:rsidRDefault="000B57CC" w:rsidP="000B57CC">
            <w:pPr>
              <w:numPr>
                <w:ilvl w:val="0"/>
                <w:numId w:val="3"/>
              </w:numPr>
              <w:spacing w:after="0" w:line="315" w:lineRule="atLeast"/>
              <w:ind w:left="0"/>
              <w:textAlignment w:val="baseline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 w:rsidRPr="000B57CC"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классифицировать и сохранять собранный материал;</w:t>
            </w:r>
          </w:p>
          <w:p w:rsidR="000B57CC" w:rsidRPr="000B57CC" w:rsidRDefault="000B57CC" w:rsidP="000B57CC">
            <w:pPr>
              <w:numPr>
                <w:ilvl w:val="0"/>
                <w:numId w:val="3"/>
              </w:numPr>
              <w:spacing w:after="0" w:line="315" w:lineRule="atLeast"/>
              <w:ind w:left="0"/>
              <w:textAlignment w:val="baseline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 w:rsidRPr="000B57CC"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помогают лучше понять и запомнить новый материал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CFE6C9"/>
            <w:hideMark/>
          </w:tcPr>
          <w:p w:rsidR="000B57CC" w:rsidRPr="000B57CC" w:rsidRDefault="000B57CC" w:rsidP="000B57CC">
            <w:pPr>
              <w:spacing w:after="0" w:line="315" w:lineRule="atLeast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 w:rsidRPr="000B57CC"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 </w:t>
            </w:r>
          </w:p>
        </w:tc>
      </w:tr>
    </w:tbl>
    <w:p w:rsidR="000B57CC" w:rsidRPr="000B57CC" w:rsidRDefault="000B57CC" w:rsidP="000B57CC">
      <w:pPr>
        <w:spacing w:before="258" w:after="135" w:line="420" w:lineRule="atLeast"/>
        <w:textAlignment w:val="baseline"/>
        <w:outlineLvl w:val="1"/>
        <w:rPr>
          <w:rFonts w:ascii="inherit" w:eastAsia="Times New Roman" w:hAnsi="inherit" w:cs="Arial"/>
          <w:b/>
          <w:bCs/>
          <w:color w:val="000000"/>
          <w:sz w:val="24"/>
          <w:szCs w:val="24"/>
          <w:lang w:eastAsia="ru-RU"/>
        </w:rPr>
      </w:pPr>
      <w:r w:rsidRPr="000B57CC">
        <w:rPr>
          <w:rFonts w:ascii="inherit" w:eastAsia="Times New Roman" w:hAnsi="inherit" w:cs="Arial"/>
          <w:b/>
          <w:bCs/>
          <w:color w:val="000000"/>
          <w:sz w:val="24"/>
          <w:szCs w:val="24"/>
          <w:lang w:eastAsia="ru-RU"/>
        </w:rPr>
        <w:t xml:space="preserve">Трансформируйте и обновляйте </w:t>
      </w:r>
      <w:proofErr w:type="spellStart"/>
      <w:r w:rsidRPr="000B57CC">
        <w:rPr>
          <w:rFonts w:ascii="inherit" w:eastAsia="Times New Roman" w:hAnsi="inherit" w:cs="Arial"/>
          <w:b/>
          <w:bCs/>
          <w:color w:val="000000"/>
          <w:sz w:val="24"/>
          <w:szCs w:val="24"/>
          <w:lang w:eastAsia="ru-RU"/>
        </w:rPr>
        <w:t>лэпбук</w:t>
      </w:r>
      <w:proofErr w:type="spellEnd"/>
      <w:r w:rsidRPr="000B57CC">
        <w:rPr>
          <w:rFonts w:ascii="inherit" w:eastAsia="Times New Roman" w:hAnsi="inherit" w:cs="Arial"/>
          <w:b/>
          <w:bCs/>
          <w:color w:val="000000"/>
          <w:sz w:val="24"/>
          <w:szCs w:val="24"/>
          <w:lang w:eastAsia="ru-RU"/>
        </w:rPr>
        <w:t xml:space="preserve"> вместе с детьми и родителями</w:t>
      </w:r>
      <w:bookmarkStart w:id="0" w:name="_GoBack"/>
      <w:bookmarkEnd w:id="0"/>
    </w:p>
    <w:p w:rsidR="000B57CC" w:rsidRPr="000B57CC" w:rsidRDefault="000B57CC" w:rsidP="000B57CC">
      <w:pPr>
        <w:spacing w:after="0" w:line="420" w:lineRule="atLeast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r w:rsidRPr="000B57CC">
        <w:rPr>
          <w:rFonts w:ascii="inherit" w:eastAsia="Times New Roman" w:hAnsi="inherit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Учитывайте возраст детей.</w:t>
      </w:r>
      <w:r w:rsidRPr="000B57CC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 </w:t>
      </w:r>
      <w:proofErr w:type="spellStart"/>
      <w:r w:rsidRPr="000B57CC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Лэпбук</w:t>
      </w:r>
      <w:proofErr w:type="spellEnd"/>
      <w:r w:rsidRPr="000B57CC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 xml:space="preserve"> </w:t>
      </w:r>
      <w:proofErr w:type="gramStart"/>
      <w:r w:rsidRPr="000B57CC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рассчитан</w:t>
      </w:r>
      <w:proofErr w:type="gramEnd"/>
      <w:r w:rsidRPr="000B57CC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 xml:space="preserve"> на длительное использование. Поэтому подбирайте материалы для </w:t>
      </w:r>
      <w:proofErr w:type="spellStart"/>
      <w:r w:rsidRPr="000B57CC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лэпбука</w:t>
      </w:r>
      <w:proofErr w:type="spellEnd"/>
      <w:r w:rsidRPr="000B57CC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 xml:space="preserve"> с учетом возрастных особенностей дошкольников.</w:t>
      </w:r>
    </w:p>
    <w:p w:rsidR="000B57CC" w:rsidRPr="000B57CC" w:rsidRDefault="000B57CC" w:rsidP="000B57CC">
      <w:pPr>
        <w:spacing w:after="420" w:line="420" w:lineRule="atLeast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r w:rsidRPr="000B57CC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Для детей младшего и среднего дошкольного возраста оставьте в </w:t>
      </w:r>
      <w:proofErr w:type="spellStart"/>
      <w:r w:rsidRPr="000B57CC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лэпбуке</w:t>
      </w:r>
      <w:proofErr w:type="spellEnd"/>
      <w:r w:rsidRPr="000B57CC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 xml:space="preserve"> ширмы, разные виды театров, иллюстрации основных помещений театра, загадки и простые дидактические игры. А в следующие учебные годы вместе с детьми и родителями пополняйте </w:t>
      </w:r>
      <w:proofErr w:type="spellStart"/>
      <w:r w:rsidRPr="000B57CC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лэпбук</w:t>
      </w:r>
      <w:proofErr w:type="spellEnd"/>
      <w:r w:rsidRPr="000B57CC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 xml:space="preserve"> новым материалом.</w:t>
      </w:r>
    </w:p>
    <w:p w:rsidR="000B57CC" w:rsidRPr="000B57CC" w:rsidRDefault="000B57CC" w:rsidP="000B57CC">
      <w:pPr>
        <w:spacing w:after="420" w:line="420" w:lineRule="atLeast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r w:rsidRPr="000B57CC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lastRenderedPageBreak/>
        <w:t>Чтобы стимулировать и поддерживать интерес детей к занятиям с </w:t>
      </w:r>
      <w:proofErr w:type="spellStart"/>
      <w:r w:rsidRPr="000B57CC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лэпбуком</w:t>
      </w:r>
      <w:proofErr w:type="spellEnd"/>
      <w:r w:rsidRPr="000B57CC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, изготовьте, например, несколько страниц театральной энциклопедии, несколько загадок, черно-белые картинки представителей театральных профессий. Дошкольники могут их раскрашивать, вырезать и клеить в ходе самостоятельной деятельности.</w:t>
      </w:r>
    </w:p>
    <w:p w:rsidR="000B57CC" w:rsidRPr="000B57CC" w:rsidRDefault="000B57CC" w:rsidP="000B57CC">
      <w:pPr>
        <w:spacing w:after="0" w:line="420" w:lineRule="atLeast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r w:rsidRPr="000B57CC">
        <w:rPr>
          <w:rFonts w:ascii="inherit" w:eastAsia="Times New Roman" w:hAnsi="inherit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Организуйте совместную с родителями деятельность.</w:t>
      </w:r>
      <w:r w:rsidRPr="000B57CC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 xml:space="preserve"> Со временем, когда дети изучат большую часть материалов </w:t>
      </w:r>
      <w:proofErr w:type="spellStart"/>
      <w:r w:rsidRPr="000B57CC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лэпбука</w:t>
      </w:r>
      <w:proofErr w:type="spellEnd"/>
      <w:r w:rsidRPr="000B57CC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 xml:space="preserve">, предложите дошкольникам собрать и представить новую информацию для </w:t>
      </w:r>
      <w:proofErr w:type="spellStart"/>
      <w:r w:rsidRPr="000B57CC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лэпбука</w:t>
      </w:r>
      <w:proofErr w:type="spellEnd"/>
      <w:r w:rsidRPr="000B57CC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 xml:space="preserve"> совместно с родителями. Формы представления могут быть любые: от самой простой текстовой до структурированной в мини-книжках, книжках-гармошках, разрезных блокнотах, блокнотах со страницами разной длины, карточках, разворачивающихся страничках. Распределите </w:t>
      </w:r>
      <w:proofErr w:type="gramStart"/>
      <w:r w:rsidRPr="000B57CC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части</w:t>
      </w:r>
      <w:proofErr w:type="gramEnd"/>
      <w:r w:rsidRPr="000B57CC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0B57CC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лэпбука</w:t>
      </w:r>
      <w:proofErr w:type="spellEnd"/>
      <w:r w:rsidRPr="000B57CC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 xml:space="preserve">: кто </w:t>
      </w:r>
      <w:proofErr w:type="gramStart"/>
      <w:r w:rsidRPr="000B57CC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какие</w:t>
      </w:r>
      <w:proofErr w:type="gramEnd"/>
      <w:r w:rsidRPr="000B57CC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 xml:space="preserve"> материалы будет оформлять.</w:t>
      </w:r>
    </w:p>
    <w:p w:rsidR="000B57CC" w:rsidRPr="000B57CC" w:rsidRDefault="000B57CC" w:rsidP="000B57CC">
      <w:pPr>
        <w:spacing w:after="420" w:line="420" w:lineRule="atLeast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r w:rsidRPr="000B57CC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 xml:space="preserve">Таким образом, с помощью </w:t>
      </w:r>
      <w:proofErr w:type="spellStart"/>
      <w:r w:rsidRPr="000B57CC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лэпбука</w:t>
      </w:r>
      <w:proofErr w:type="spellEnd"/>
      <w:r w:rsidRPr="000B57CC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 xml:space="preserve"> можно развить более доверительные отношения между детьми и родителями. После совместного создания пособия дети очень долго не потеряют интерес к нему и будут обращаться к </w:t>
      </w:r>
      <w:proofErr w:type="spellStart"/>
      <w:r w:rsidRPr="000B57CC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лэпбуку</w:t>
      </w:r>
      <w:proofErr w:type="spellEnd"/>
      <w:r w:rsidRPr="000B57CC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 xml:space="preserve"> индивидуально и в группах, чтобы повторить и поиграть с предложенным материалом. Дети будут воспринимать </w:t>
      </w:r>
      <w:proofErr w:type="spellStart"/>
      <w:r w:rsidRPr="000B57CC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лэпбук</w:t>
      </w:r>
      <w:proofErr w:type="spellEnd"/>
      <w:r w:rsidRPr="000B57CC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 xml:space="preserve"> как сокровищницу, к которой интересно возвращаться, перелистывать и пересматривать.</w:t>
      </w:r>
    </w:p>
    <w:p w:rsidR="00B10567" w:rsidRPr="000B57CC" w:rsidRDefault="00B10567">
      <w:pPr>
        <w:rPr>
          <w:sz w:val="24"/>
          <w:szCs w:val="24"/>
        </w:rPr>
      </w:pPr>
    </w:p>
    <w:sectPr w:rsidR="00B10567" w:rsidRPr="000B57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A27D75"/>
    <w:multiLevelType w:val="multilevel"/>
    <w:tmpl w:val="799009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B7404F1"/>
    <w:multiLevelType w:val="multilevel"/>
    <w:tmpl w:val="A482B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9C303F6"/>
    <w:multiLevelType w:val="multilevel"/>
    <w:tmpl w:val="6C6034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57CC"/>
    <w:rsid w:val="000B57CC"/>
    <w:rsid w:val="00983BC9"/>
    <w:rsid w:val="00B10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57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57C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57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57C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58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776167">
          <w:marLeft w:val="375"/>
          <w:marRight w:val="375"/>
          <w:marTop w:val="0"/>
          <w:marBottom w:val="10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728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046457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1412368">
              <w:marLeft w:val="-225"/>
              <w:marRight w:val="0"/>
              <w:marTop w:val="0"/>
              <w:marBottom w:val="0"/>
              <w:divBdr>
                <w:top w:val="none" w:sz="0" w:space="0" w:color="auto"/>
                <w:left w:val="none" w:sz="0" w:space="11" w:color="auto"/>
                <w:bottom w:val="single" w:sz="12" w:space="23" w:color="F09300"/>
                <w:right w:val="none" w:sz="0" w:space="31" w:color="auto"/>
              </w:divBdr>
            </w:div>
          </w:divsChild>
        </w:div>
        <w:div w:id="1780638453">
          <w:marLeft w:val="0"/>
          <w:marRight w:val="40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153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251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1540</Words>
  <Characters>8784</Characters>
  <Application>Microsoft Office Word</Application>
  <DocSecurity>0</DocSecurity>
  <Lines>73</Lines>
  <Paragraphs>20</Paragraphs>
  <ScaleCrop>false</ScaleCrop>
  <Company/>
  <LinksUpToDate>false</LinksUpToDate>
  <CharactersWithSpaces>10304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2</cp:lastModifiedBy>
  <cp:revision>3</cp:revision>
  <dcterms:created xsi:type="dcterms:W3CDTF">2019-05-14T10:03:00Z</dcterms:created>
  <dcterms:modified xsi:type="dcterms:W3CDTF">2019-05-14T10:10:00Z</dcterms:modified>
</cp:coreProperties>
</file>