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1C" w:rsidRDefault="005B06E8">
      <w:pPr>
        <w:spacing w:after="165" w:line="259" w:lineRule="auto"/>
        <w:ind w:left="0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:rsidR="00DF6A1C" w:rsidRDefault="005B06E8">
      <w:pPr>
        <w:spacing w:after="300" w:line="259" w:lineRule="auto"/>
        <w:ind w:left="510" w:right="0" w:firstLine="0"/>
        <w:jc w:val="left"/>
      </w:pPr>
      <w:r>
        <w:rPr>
          <w:noProof/>
        </w:rPr>
        <w:drawing>
          <wp:inline distT="0" distB="0" distL="0" distR="0">
            <wp:extent cx="956945" cy="736143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73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1C" w:rsidRDefault="005B06E8">
      <w:pPr>
        <w:spacing w:after="251" w:line="274" w:lineRule="auto"/>
        <w:ind w:left="2182" w:right="2183" w:firstLine="872"/>
        <w:jc w:val="left"/>
      </w:pPr>
      <w:r>
        <w:rPr>
          <w:b/>
          <w:sz w:val="22"/>
        </w:rPr>
        <w:t xml:space="preserve">9 ГЛАВНЫХ ВОПРОСОВ  о Хартии «Цифровая этика детства»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Откуда появилась Хартия? </w:t>
      </w:r>
    </w:p>
    <w:p w:rsidR="00DF6A1C" w:rsidRDefault="005B06E8">
      <w:pPr>
        <w:spacing w:after="116" w:line="259" w:lineRule="auto"/>
        <w:ind w:left="720" w:right="0" w:firstLine="0"/>
        <w:jc w:val="left"/>
      </w:pPr>
      <w:r>
        <w:rPr>
          <w:b/>
          <w:sz w:val="10"/>
        </w:rPr>
        <w:t xml:space="preserve">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Хартия «Цифровая этика детства» создана в рамках Альянса по защите детей в цифровой среде крупнейшими российскими ИТ- и медиакомпаниями: билайн, холдинг «Газпром-Медиа», Лаборатория Касперского, МегаФон, МТС, VK, Национальная Медиа Группа, Ростелеком и Яндекс.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Одна из задач Альянса – развитие механизмов саморегулирования и продвижение принципов социальной ответственности. Создание Хартии стало первым значимым результатом деятельности Альянса в этой сфере.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Компании и организации рассматривают принятие на себя добровольных обязательств по защите детей в Сети как ответ на общественный запрос. Он исходит в первую очередь от детей и подростков, которые хотят принимать активное участие в развитии Интернета в соответствии  со своими потребностями, интересами и ориентиром на безопасность. </w:t>
      </w:r>
    </w:p>
    <w:p w:rsidR="00DF6A1C" w:rsidRDefault="005B06E8">
      <w:pPr>
        <w:spacing w:after="118" w:line="259" w:lineRule="auto"/>
        <w:ind w:left="1080" w:right="0" w:firstLine="0"/>
        <w:jc w:val="left"/>
      </w:pPr>
      <w:r>
        <w:rPr>
          <w:sz w:val="10"/>
        </w:rPr>
        <w:t xml:space="preserve"> </w:t>
      </w:r>
    </w:p>
    <w:p w:rsidR="00DF6A1C" w:rsidRDefault="005B06E8">
      <w:pPr>
        <w:numPr>
          <w:ilvl w:val="0"/>
          <w:numId w:val="1"/>
        </w:numPr>
        <w:spacing w:after="216"/>
        <w:ind w:right="0" w:hanging="360"/>
        <w:jc w:val="left"/>
      </w:pPr>
      <w:r>
        <w:rPr>
          <w:b/>
        </w:rPr>
        <w:t xml:space="preserve">Кто уже присоединился к Хартии?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Среди участников Хартии: компании – основатели Альянса, Сбер, Российское общество «Знание», Российское движение школьников, Школа «Сириус», Молодежный цифровой омбудсмен, АНО БО «Журавлик», Российская государственная детская библиотека, АНО «Центр изучения и сетевого мониторинга молодежной среды», АНО «Центр компетенций по глобальной ИТ-кооперации», Институт изучения детства, семьи и воспитания Российской академии образования, а также Союзмультфильм, Yappy и Skillbox. </w:t>
      </w:r>
    </w:p>
    <w:p w:rsidR="00DF6A1C" w:rsidRDefault="005B06E8">
      <w:pPr>
        <w:spacing w:after="8" w:line="259" w:lineRule="auto"/>
        <w:ind w:left="1428" w:right="0" w:firstLine="0"/>
        <w:jc w:val="left"/>
      </w:pPr>
      <w:r>
        <w:t xml:space="preserve">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О чем говорится в Хартии? </w:t>
      </w:r>
    </w:p>
    <w:p w:rsidR="00DF6A1C" w:rsidRDefault="005B06E8">
      <w:pPr>
        <w:spacing w:after="78" w:line="259" w:lineRule="auto"/>
        <w:ind w:left="720" w:right="0" w:firstLine="0"/>
        <w:jc w:val="left"/>
      </w:pPr>
      <w:r>
        <w:rPr>
          <w:b/>
          <w:sz w:val="14"/>
        </w:rPr>
        <w:t xml:space="preserve">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Хартия – этическая платформа и руководство к действию для организаций, компаний и объединений, работающих с детьми.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lastRenderedPageBreak/>
        <w:t xml:space="preserve">Документ содержит ценностные ориентиры и правила поведения, призванные объединить представителей общественности, государства, профессионального сообщества и скоординировать их усилия по обеспечению благоприятной и безопасной для детей цифровой среды.  </w:t>
      </w:r>
    </w:p>
    <w:p w:rsidR="00DF6A1C" w:rsidRDefault="005B06E8">
      <w:pPr>
        <w:numPr>
          <w:ilvl w:val="1"/>
          <w:numId w:val="1"/>
        </w:numPr>
        <w:spacing w:after="259"/>
        <w:ind w:right="0" w:hanging="360"/>
      </w:pPr>
      <w:r>
        <w:t xml:space="preserve">В основе «цифровой этики детства» лежат пять основных принципов: уважение ребенка как личности; совместная ответственность всех участников за безопасность детей в цифровой среде; сохранение конфиденциальности (защита персональных данных детей, личной и семейной тайны); инклюзивный подход; сохранение в онлайнпространстве ценностных ориентиров. 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Кто может стать участником Хартии?  </w:t>
      </w:r>
    </w:p>
    <w:p w:rsidR="00DF6A1C" w:rsidRDefault="005B06E8">
      <w:pPr>
        <w:spacing w:after="96" w:line="259" w:lineRule="auto"/>
        <w:ind w:left="708" w:right="0" w:firstLine="0"/>
        <w:jc w:val="left"/>
      </w:pPr>
      <w:r>
        <w:rPr>
          <w:b/>
          <w:sz w:val="12"/>
        </w:rPr>
        <w:t xml:space="preserve">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Присоединение к Хартии добровольное. </w:t>
      </w:r>
    </w:p>
    <w:p w:rsidR="00DF6A1C" w:rsidRDefault="005B06E8">
      <w:pPr>
        <w:numPr>
          <w:ilvl w:val="1"/>
          <w:numId w:val="1"/>
        </w:numPr>
        <w:spacing w:after="709"/>
        <w:ind w:right="0" w:hanging="360"/>
      </w:pPr>
      <w:r>
        <w:t xml:space="preserve">Хартия ориентирована на максимально широкий круг российских и иностранных участников, разделяющих ее ценности и готовых следовать изложенным в ней принципам и правилам поведения.  </w:t>
      </w:r>
    </w:p>
    <w:p w:rsidR="00DF6A1C" w:rsidRDefault="005B06E8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DF6A1C" w:rsidRDefault="005B06E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6A1C" w:rsidRDefault="005B06E8">
      <w:pPr>
        <w:spacing w:after="301" w:line="259" w:lineRule="auto"/>
        <w:ind w:left="50" w:right="0" w:firstLine="0"/>
        <w:jc w:val="left"/>
      </w:pPr>
      <w:r>
        <w:rPr>
          <w:noProof/>
        </w:rPr>
        <w:drawing>
          <wp:inline distT="0" distB="0" distL="0" distR="0">
            <wp:extent cx="956945" cy="736600"/>
            <wp:effectExtent l="0" t="0" r="0" b="0"/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Организации – участники Хартии должны разделять высокие этические стандарты, заявленные в </w:t>
      </w:r>
      <w:hyperlink r:id="rId6">
        <w:r>
          <w:rPr>
            <w:color w:val="0000FF"/>
            <w:u w:val="single" w:color="0000FF"/>
          </w:rPr>
          <w:t>документе</w:t>
        </w:r>
      </w:hyperlink>
      <w:hyperlink r:id="rId7">
        <w:r>
          <w:t>.</w:t>
        </w:r>
      </w:hyperlink>
      <w:r>
        <w:t xml:space="preserve">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Участниками могут стать государственные, коммерческие и некоммерческие организации, образовательные учреждения, общественные и профессиональные объединения, институты и специалисты, занимающиеся работой с детьми и/или обеспечением их безопасности в цифровой среде, а также иные организации, имеющие программы социальной ответственности.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Единственное ограничение: участниками Хартии </w:t>
      </w:r>
      <w:r>
        <w:rPr>
          <w:i/>
        </w:rPr>
        <w:t>не могут</w:t>
      </w:r>
      <w:r>
        <w:t xml:space="preserve"> быть физические лица (но могут стать объединения родителей, педагогов и т.д.).  </w:t>
      </w:r>
    </w:p>
    <w:p w:rsidR="00DF6A1C" w:rsidRDefault="005B06E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Как присоединиться к Хартии?  </w:t>
      </w:r>
    </w:p>
    <w:p w:rsidR="00DF6A1C" w:rsidRDefault="005B06E8">
      <w:pPr>
        <w:spacing w:after="9" w:line="259" w:lineRule="auto"/>
        <w:ind w:left="720" w:right="0" w:firstLine="0"/>
        <w:jc w:val="left"/>
      </w:pPr>
      <w:r>
        <w:t xml:space="preserve">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lastRenderedPageBreak/>
        <w:t xml:space="preserve">Сообщить о своем желании присоединиться к Хартии через </w:t>
      </w:r>
      <w:hyperlink r:id="rId8">
        <w:r>
          <w:rPr>
            <w:color w:val="0000FF"/>
            <w:u w:val="single" w:color="0000FF"/>
          </w:rPr>
          <w:t>форму на сайте</w:t>
        </w:r>
      </w:hyperlink>
      <w:hyperlink r:id="rId9">
        <w:r>
          <w:rPr>
            <w:color w:val="0000FF"/>
          </w:rPr>
          <w:t xml:space="preserve"> </w:t>
        </w:r>
      </w:hyperlink>
      <w:hyperlink r:id="rId10">
        <w:r>
          <w:rPr>
            <w:color w:val="0000FF"/>
            <w:u w:val="single" w:color="0000FF"/>
          </w:rPr>
          <w:t>Альянса</w:t>
        </w:r>
      </w:hyperlink>
      <w:hyperlink r:id="rId11">
        <w:r>
          <w:t xml:space="preserve"> </w:t>
        </w:r>
      </w:hyperlink>
      <w:r>
        <w:t xml:space="preserve">и оставить контактные данные для обратной связи.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Распечатать и подписать от руки текст Меморандума о присоединении  к Хартии, который придет в ответном письме.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Направить на почту Альянса сканированную копию подписанного Меморандума и сообщить данные контактного лица для последующего взаимодействия.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Организации и объединения, подписавшие меморандум, попадают в Реестр участников Хартии.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На сайте Альянса отображается визуализация Реестра – карта участников Хартии, где будет видно их географическое распределение и то, в каких регионах организации наиболее активно присоединяются к Хартии и выполняют ее.  </w:t>
      </w:r>
    </w:p>
    <w:p w:rsidR="00DF6A1C" w:rsidRDefault="005B06E8">
      <w:pPr>
        <w:spacing w:after="8" w:line="259" w:lineRule="auto"/>
        <w:ind w:left="1068" w:right="0" w:firstLine="0"/>
        <w:jc w:val="left"/>
      </w:pPr>
      <w:r>
        <w:t xml:space="preserve">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Как выполнять положения Хартии?  </w:t>
      </w:r>
    </w:p>
    <w:p w:rsidR="00DF6A1C" w:rsidRDefault="005B06E8">
      <w:pPr>
        <w:spacing w:after="119" w:line="259" w:lineRule="auto"/>
        <w:ind w:left="720" w:right="0" w:firstLine="0"/>
        <w:jc w:val="left"/>
      </w:pPr>
      <w:r>
        <w:rPr>
          <w:b/>
          <w:sz w:val="10"/>
        </w:rPr>
        <w:t xml:space="preserve">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разместить символику акции на сайте и страницах организации  в социальных сетях;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присоединиться к акции #МояХартия (стартует 8 февраля 2022 г.), итоги которой будут подведены на Ежегодной конференции Альянса;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ознакомить  с положениями Хартии сначала ключевых сотрудников,  а затем – весь коллектив организации;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включить информацию о присоединении к Хартии в справку / презентацию  о своей организации;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делиться кейсами / примерами эффективного применения Хартии в своей деятельности с Секретариатом Альянса (info@internetforkids.ru)  для формирования «белой книги» лучших практик;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продвигать Хартию и содействовать присоединению к ней новых участников;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проводить тематические круглые столы, конференции и другие мероприятия по проблематике Хартии на федеральном, региональном уровне и в рамках своей организации для разных целевых аудиторий: родителей, педагогов, специалистов, детей, а также ИТ-компаний и НКО;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популяризировать Хартию в федеральных и региональных СМИ,  в социальных сетях;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добросовестно выполнять положения Хартии в соответствии со своими профильными компетенциями и спецификой деятельности. </w:t>
      </w:r>
    </w:p>
    <w:p w:rsidR="00DF6A1C" w:rsidRDefault="005B06E8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F6A1C" w:rsidRDefault="005B06E8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F6A1C" w:rsidRDefault="005B06E8">
      <w:pPr>
        <w:spacing w:after="360" w:line="259" w:lineRule="auto"/>
        <w:ind w:left="360" w:right="0" w:firstLine="0"/>
        <w:jc w:val="left"/>
      </w:pPr>
      <w:r>
        <w:t xml:space="preserve"> </w:t>
      </w:r>
    </w:p>
    <w:p w:rsidR="00DF6A1C" w:rsidRDefault="005B06E8">
      <w:pPr>
        <w:spacing w:after="180" w:line="259" w:lineRule="auto"/>
        <w:ind w:left="10" w:right="2" w:hanging="10"/>
        <w:jc w:val="center"/>
      </w:pPr>
      <w:r>
        <w:rPr>
          <w:sz w:val="16"/>
        </w:rPr>
        <w:t xml:space="preserve">2 </w:t>
      </w:r>
    </w:p>
    <w:p w:rsidR="00DF6A1C" w:rsidRDefault="005B06E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6A1C" w:rsidRDefault="005B06E8">
      <w:pPr>
        <w:spacing w:after="61" w:line="259" w:lineRule="auto"/>
        <w:ind w:left="50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956945" cy="736600"/>
            <wp:effectExtent l="0" t="0" r="0" b="0"/>
            <wp:docPr id="702" name="Picture 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1C" w:rsidRDefault="005B06E8">
      <w:pPr>
        <w:spacing w:after="8" w:line="259" w:lineRule="auto"/>
        <w:ind w:left="360" w:right="0" w:firstLine="0"/>
        <w:jc w:val="left"/>
      </w:pPr>
      <w:r>
        <w:t xml:space="preserve">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Как правильно сообщить миру о том, что ваша организация присоединилась к Хартии? </w:t>
      </w:r>
      <w:r>
        <w:t xml:space="preserve"> </w:t>
      </w:r>
    </w:p>
    <w:p w:rsidR="00DF6A1C" w:rsidRDefault="005B06E8">
      <w:pPr>
        <w:spacing w:after="49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Анонсировать присоединение в СМИ с указанием сайта Альянса. Прессслужба Альянса может помочь с подготовкой текста сообщения, а также двусторонней рассылкой. 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Рассказать о присоединении в своих социальных сетях. Будем признательны, если в этих публикациях будут содержаться ссылки  на релевантную страницу Альянса: </w:t>
      </w:r>
    </w:p>
    <w:p w:rsidR="00DF6A1C" w:rsidRPr="005B06E8" w:rsidRDefault="005B06E8">
      <w:pPr>
        <w:spacing w:after="0" w:line="314" w:lineRule="auto"/>
        <w:ind w:left="1786" w:right="2845" w:hanging="10"/>
        <w:jc w:val="left"/>
        <w:rPr>
          <w:lang w:val="en-US"/>
        </w:rPr>
      </w:pPr>
      <w:r w:rsidRPr="005B06E8">
        <w:rPr>
          <w:rFonts w:ascii="Courier New" w:eastAsia="Courier New" w:hAnsi="Courier New" w:cs="Courier New"/>
          <w:lang w:val="en-US"/>
        </w:rPr>
        <w:t>o</w:t>
      </w:r>
      <w:r w:rsidRPr="005B06E8">
        <w:rPr>
          <w:rFonts w:ascii="Arial" w:eastAsia="Arial" w:hAnsi="Arial" w:cs="Arial"/>
          <w:lang w:val="en-US"/>
        </w:rPr>
        <w:t xml:space="preserve"> </w:t>
      </w:r>
      <w:r w:rsidRPr="005B06E8">
        <w:rPr>
          <w:lang w:val="en-US"/>
        </w:rPr>
        <w:t xml:space="preserve">vk.com/internetforkids_ru  </w:t>
      </w:r>
      <w:r w:rsidRPr="005B06E8">
        <w:rPr>
          <w:rFonts w:ascii="Courier New" w:eastAsia="Courier New" w:hAnsi="Courier New" w:cs="Courier New"/>
          <w:lang w:val="en-US"/>
        </w:rPr>
        <w:t>o</w:t>
      </w:r>
      <w:r w:rsidRPr="005B06E8">
        <w:rPr>
          <w:rFonts w:ascii="Arial" w:eastAsia="Arial" w:hAnsi="Arial" w:cs="Arial"/>
          <w:lang w:val="en-US"/>
        </w:rPr>
        <w:t xml:space="preserve"> </w:t>
      </w:r>
      <w:r w:rsidRPr="005B06E8">
        <w:rPr>
          <w:lang w:val="en-US"/>
        </w:rPr>
        <w:t xml:space="preserve">ok.ru/internetforkids.ru    </w:t>
      </w:r>
      <w:r w:rsidRPr="005B06E8">
        <w:rPr>
          <w:rFonts w:ascii="Courier New" w:eastAsia="Courier New" w:hAnsi="Courier New" w:cs="Courier New"/>
          <w:lang w:val="en-US"/>
        </w:rPr>
        <w:t>o</w:t>
      </w:r>
      <w:r w:rsidRPr="005B06E8">
        <w:rPr>
          <w:rFonts w:ascii="Arial" w:eastAsia="Arial" w:hAnsi="Arial" w:cs="Arial"/>
          <w:lang w:val="en-US"/>
        </w:rPr>
        <w:t xml:space="preserve"> </w:t>
      </w:r>
      <w:r w:rsidRPr="005B06E8">
        <w:rPr>
          <w:lang w:val="en-US"/>
        </w:rPr>
        <w:t xml:space="preserve">facebook.com/internetforkids.ru   </w:t>
      </w:r>
      <w:r w:rsidRPr="005B06E8">
        <w:rPr>
          <w:rFonts w:ascii="Courier New" w:eastAsia="Courier New" w:hAnsi="Courier New" w:cs="Courier New"/>
          <w:lang w:val="en-US"/>
        </w:rPr>
        <w:t>o</w:t>
      </w:r>
      <w:r w:rsidRPr="005B06E8">
        <w:rPr>
          <w:rFonts w:ascii="Arial" w:eastAsia="Arial" w:hAnsi="Arial" w:cs="Arial"/>
          <w:lang w:val="en-US"/>
        </w:rPr>
        <w:t xml:space="preserve"> </w:t>
      </w:r>
      <w:r w:rsidRPr="005B06E8">
        <w:rPr>
          <w:lang w:val="en-US"/>
        </w:rPr>
        <w:t xml:space="preserve">http://instagram.com/internetforkids_ru </w:t>
      </w:r>
      <w:r w:rsidRPr="005B06E8">
        <w:rPr>
          <w:rFonts w:ascii="Courier New" w:eastAsia="Courier New" w:hAnsi="Courier New" w:cs="Courier New"/>
          <w:lang w:val="en-US"/>
        </w:rPr>
        <w:t>o</w:t>
      </w:r>
      <w:r w:rsidRPr="005B06E8">
        <w:rPr>
          <w:rFonts w:ascii="Arial" w:eastAsia="Arial" w:hAnsi="Arial" w:cs="Arial"/>
          <w:lang w:val="en-US"/>
        </w:rPr>
        <w:t xml:space="preserve"> </w:t>
      </w:r>
      <w:r w:rsidRPr="005B06E8">
        <w:rPr>
          <w:lang w:val="en-US"/>
        </w:rPr>
        <w:t xml:space="preserve">http://t.me/internetforkids_ru </w:t>
      </w:r>
    </w:p>
    <w:p w:rsidR="00DF6A1C" w:rsidRPr="005B06E8" w:rsidRDefault="005B06E8">
      <w:pPr>
        <w:spacing w:after="120" w:line="259" w:lineRule="auto"/>
        <w:ind w:left="0" w:right="0" w:firstLine="0"/>
        <w:jc w:val="left"/>
        <w:rPr>
          <w:lang w:val="en-US"/>
        </w:rPr>
      </w:pPr>
      <w:r w:rsidRPr="005B06E8">
        <w:rPr>
          <w:sz w:val="12"/>
          <w:lang w:val="en-US"/>
        </w:rPr>
        <w:t xml:space="preserve">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Будет ли выполнение Хартии как-то контролироваться? </w:t>
      </w:r>
    </w:p>
    <w:p w:rsidR="00DF6A1C" w:rsidRDefault="005B06E8">
      <w:pPr>
        <w:spacing w:after="11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Хартия является документом «мягкого права», и ее выполнение обеспечивается за счет механизмов саморегулирования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Альянс по защите детей в цифровой среде будет регулярно приглашать участников Хартии на мероприятия, посвященные обмену «лучшими практиками» и решениями, связанными с реализацией Хартии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Реестр участников Хартии является публичным и будет доступен широкой аудитории на сайте Альянса </w:t>
      </w:r>
    </w:p>
    <w:p w:rsidR="00DF6A1C" w:rsidRDefault="005B06E8">
      <w:pPr>
        <w:numPr>
          <w:ilvl w:val="1"/>
          <w:numId w:val="1"/>
        </w:numPr>
        <w:ind w:right="0" w:hanging="360"/>
      </w:pPr>
      <w:r>
        <w:t xml:space="preserve">Участники могут быть исключены из Реестра, если будет нарушать положения Хартии или вести деятельность, нарушающую законодательство РФ в сфере защиты детей </w:t>
      </w:r>
    </w:p>
    <w:p w:rsidR="00DF6A1C" w:rsidRDefault="005B06E8">
      <w:pPr>
        <w:spacing w:after="11" w:line="259" w:lineRule="auto"/>
        <w:ind w:left="720" w:right="0" w:firstLine="0"/>
        <w:jc w:val="left"/>
      </w:pPr>
      <w:r>
        <w:t xml:space="preserve"> </w:t>
      </w:r>
    </w:p>
    <w:p w:rsidR="00DF6A1C" w:rsidRDefault="005B06E8">
      <w:pPr>
        <w:numPr>
          <w:ilvl w:val="0"/>
          <w:numId w:val="1"/>
        </w:numPr>
        <w:spacing w:after="4"/>
        <w:ind w:right="0" w:hanging="360"/>
        <w:jc w:val="left"/>
      </w:pPr>
      <w:r>
        <w:rPr>
          <w:b/>
        </w:rPr>
        <w:t xml:space="preserve">Полезные контакты Альянса по защите детей в цифровой среде  </w:t>
      </w:r>
    </w:p>
    <w:p w:rsidR="00DF6A1C" w:rsidRDefault="005B06E8">
      <w:pPr>
        <w:spacing w:after="9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DF6A1C" w:rsidRDefault="005B06E8">
      <w:pPr>
        <w:numPr>
          <w:ilvl w:val="1"/>
          <w:numId w:val="1"/>
        </w:numPr>
        <w:spacing w:after="5068" w:line="251" w:lineRule="auto"/>
        <w:ind w:right="0" w:hanging="360"/>
      </w:pPr>
      <w:r>
        <w:t xml:space="preserve">Секретариат Альянса: info@internetforkids.ru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Пресс-служба Альянса: pr@internetforkids.ru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SMM (социальные сети) – указаны в п.7. </w:t>
      </w:r>
    </w:p>
    <w:p w:rsidR="00DF6A1C" w:rsidRDefault="005B06E8">
      <w:pPr>
        <w:spacing w:after="180" w:line="259" w:lineRule="auto"/>
        <w:ind w:left="10" w:right="2" w:hanging="10"/>
        <w:jc w:val="center"/>
      </w:pPr>
      <w:r>
        <w:rPr>
          <w:sz w:val="16"/>
        </w:rPr>
        <w:lastRenderedPageBreak/>
        <w:t xml:space="preserve">3 </w:t>
      </w:r>
    </w:p>
    <w:sectPr w:rsidR="00DF6A1C">
      <w:pgSz w:w="11906" w:h="16838"/>
      <w:pgMar w:top="710" w:right="1415" w:bottom="97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33510"/>
    <w:multiLevelType w:val="hybridMultilevel"/>
    <w:tmpl w:val="D5C46938"/>
    <w:lvl w:ilvl="0" w:tplc="0A5022F0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6B40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8483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611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501E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446A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C32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6DB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36FA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1C"/>
    <w:rsid w:val="001423E6"/>
    <w:rsid w:val="005B06E8"/>
    <w:rsid w:val="00D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E1375-32C6-471E-92F2-506EFD29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50" w:lineRule="auto"/>
      <w:ind w:left="1090" w:right="1" w:hanging="37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forkids.ru/chart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forkids.ru/char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forkids.ru/charter/" TargetMode="External"/><Relationship Id="rId11" Type="http://schemas.openxmlformats.org/officeDocument/2006/relationships/hyperlink" Target="https://internetforkids.ru/charter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forkids.ru/char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forkids.ru/char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sorokovaed</dc:creator>
  <cp:keywords/>
  <cp:lastModifiedBy>User</cp:lastModifiedBy>
  <cp:revision>2</cp:revision>
  <dcterms:created xsi:type="dcterms:W3CDTF">2022-02-21T12:17:00Z</dcterms:created>
  <dcterms:modified xsi:type="dcterms:W3CDTF">2022-02-21T12:17:00Z</dcterms:modified>
</cp:coreProperties>
</file>