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43" w:rsidRPr="001761E7" w:rsidRDefault="00C5561A" w:rsidP="00562B43">
      <w:pPr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noProof/>
          <w:color w:val="943634" w:themeColor="accent2" w:themeShade="BF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-288664</wp:posOffset>
            </wp:positionH>
            <wp:positionV relativeFrom="paragraph">
              <wp:posOffset>-18639</wp:posOffset>
            </wp:positionV>
            <wp:extent cx="1702174" cy="304800"/>
            <wp:effectExtent l="19050" t="19050" r="12326" b="19050"/>
            <wp:wrapNone/>
            <wp:docPr id="3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74" cy="3048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561A">
        <w:rPr>
          <w:rFonts w:ascii="Tahoma" w:hAnsi="Tahoma" w:cs="Tahoma"/>
          <w:b/>
          <w:color w:val="943634" w:themeColor="accent2" w:themeShade="BF"/>
          <w:sz w:val="32"/>
          <w:szCs w:val="32"/>
        </w:rPr>
        <w:t xml:space="preserve"> </w:t>
      </w:r>
      <w:r w:rsidR="002D3810">
        <w:rPr>
          <w:rFonts w:ascii="Tahoma" w:hAnsi="Tahoma" w:cs="Tahoma"/>
          <w:b/>
          <w:color w:val="943634" w:themeColor="accent2" w:themeShade="BF"/>
          <w:sz w:val="32"/>
          <w:szCs w:val="32"/>
        </w:rPr>
        <w:t xml:space="preserve">            </w:t>
      </w:r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 xml:space="preserve">                  </w:t>
      </w:r>
      <w:r w:rsidR="007A220D" w:rsidRPr="00C5561A">
        <w:rPr>
          <w:rFonts w:ascii="Tahoma" w:hAnsi="Tahoma" w:cs="Tahoma"/>
          <w:b/>
          <w:color w:val="943634" w:themeColor="accent2" w:themeShade="BF"/>
          <w:sz w:val="32"/>
          <w:szCs w:val="32"/>
        </w:rPr>
        <w:t>Х</w:t>
      </w:r>
      <w:r w:rsidR="007A220D" w:rsidRPr="001761E7">
        <w:rPr>
          <w:rFonts w:ascii="Tahoma" w:hAnsi="Tahoma" w:cs="Tahoma"/>
          <w:b/>
          <w:color w:val="943634" w:themeColor="accent2" w:themeShade="BF"/>
          <w:sz w:val="32"/>
          <w:szCs w:val="32"/>
        </w:rPr>
        <w:t>РОНИЧЕСКИЙ ГЕПАТИТ</w:t>
      </w:r>
    </w:p>
    <w:p w:rsidR="00562B43" w:rsidRPr="00562B43" w:rsidRDefault="00C5561A" w:rsidP="00562B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noProof/>
          <w:color w:val="000000"/>
          <w:sz w:val="32"/>
          <w:szCs w:val="32"/>
          <w:u w:color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3941445</wp:posOffset>
            </wp:positionH>
            <wp:positionV relativeFrom="paragraph">
              <wp:posOffset>74295</wp:posOffset>
            </wp:positionV>
            <wp:extent cx="2147570" cy="2151380"/>
            <wp:effectExtent l="19050" t="0" r="5080" b="0"/>
            <wp:wrapSquare wrapText="bothSides"/>
            <wp:docPr id="1" name="Рисунок 1" descr="C:\Users\acer\Desktop\заозерский1\печ - копия (2)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заозерский1\печ - копия (2)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0C9E">
        <w:rPr>
          <w:rFonts w:ascii="Tahoma" w:eastAsia="Times New Roman" w:hAnsi="Tahoma" w:cs="Tahoma"/>
          <w:noProof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-953881</wp:posOffset>
            </wp:positionH>
            <wp:positionV relativeFrom="paragraph">
              <wp:posOffset>923029</wp:posOffset>
            </wp:positionV>
            <wp:extent cx="7871012" cy="10875517"/>
            <wp:effectExtent l="19050" t="0" r="0" b="0"/>
            <wp:wrapNone/>
            <wp:docPr id="2" name="Рисунок 2" descr="C:\Users\acer\Desktop\заозерский1\Без имени-1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заозерский1\Без имени-1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9066" cy="1088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2B43" w:rsidRPr="00562B43">
        <w:rPr>
          <w:rFonts w:ascii="Tahoma" w:hAnsi="Tahoma" w:cs="Tahoma"/>
          <w:b/>
          <w:sz w:val="24"/>
          <w:szCs w:val="24"/>
        </w:rPr>
        <w:t>Хронический гепатит</w:t>
      </w:r>
      <w:r w:rsidR="00562B43" w:rsidRPr="00562B43">
        <w:rPr>
          <w:rFonts w:ascii="Tahoma" w:hAnsi="Tahoma" w:cs="Tahoma"/>
          <w:sz w:val="24"/>
          <w:szCs w:val="24"/>
        </w:rPr>
        <w:t xml:space="preserve"> - воспалительно-дистрофическое заболевание печени </w:t>
      </w:r>
      <w:proofErr w:type="spellStart"/>
      <w:r w:rsidR="00562B43" w:rsidRPr="00562B43">
        <w:rPr>
          <w:rFonts w:ascii="Tahoma" w:hAnsi="Tahoma" w:cs="Tahoma"/>
          <w:sz w:val="24"/>
          <w:szCs w:val="24"/>
        </w:rPr>
        <w:t>продол</w:t>
      </w:r>
      <w:r w:rsidR="00562B43">
        <w:rPr>
          <w:rFonts w:ascii="Tahoma" w:hAnsi="Tahoma" w:cs="Tahoma"/>
          <w:sz w:val="24"/>
          <w:szCs w:val="24"/>
        </w:rPr>
        <w:t>-</w:t>
      </w:r>
      <w:r w:rsidR="00562B43" w:rsidRPr="00562B43">
        <w:rPr>
          <w:rFonts w:ascii="Tahoma" w:hAnsi="Tahoma" w:cs="Tahoma"/>
          <w:sz w:val="24"/>
          <w:szCs w:val="24"/>
        </w:rPr>
        <w:t>жительностью</w:t>
      </w:r>
      <w:proofErr w:type="spellEnd"/>
      <w:r w:rsidR="00562B43" w:rsidRPr="00562B43">
        <w:rPr>
          <w:rFonts w:ascii="Tahoma" w:hAnsi="Tahoma" w:cs="Tahoma"/>
          <w:sz w:val="24"/>
          <w:szCs w:val="24"/>
        </w:rPr>
        <w:t xml:space="preserve"> более 6 </w:t>
      </w:r>
      <w:proofErr w:type="spellStart"/>
      <w:r w:rsidR="00562B43" w:rsidRPr="00562B43">
        <w:rPr>
          <w:rFonts w:ascii="Tahoma" w:hAnsi="Tahoma" w:cs="Tahoma"/>
          <w:sz w:val="24"/>
          <w:szCs w:val="24"/>
        </w:rPr>
        <w:t>мес</w:t>
      </w:r>
      <w:proofErr w:type="spellEnd"/>
      <w:r w:rsidR="00562B43" w:rsidRPr="00562B43">
        <w:rPr>
          <w:rFonts w:ascii="Tahoma" w:hAnsi="Tahoma" w:cs="Tahoma"/>
          <w:sz w:val="24"/>
          <w:szCs w:val="24"/>
        </w:rPr>
        <w:t xml:space="preserve">, проявляющееся различными сочетаниями синдромов – </w:t>
      </w:r>
      <w:proofErr w:type="gramStart"/>
      <w:r w:rsidR="00562B43" w:rsidRPr="00562B43">
        <w:rPr>
          <w:rFonts w:ascii="Tahoma" w:hAnsi="Tahoma" w:cs="Tahoma"/>
          <w:sz w:val="24"/>
          <w:szCs w:val="24"/>
        </w:rPr>
        <w:t>астеновегетативного  (</w:t>
      </w:r>
      <w:proofErr w:type="gramEnd"/>
      <w:r w:rsidR="00562B43" w:rsidRPr="00562B43">
        <w:rPr>
          <w:rFonts w:ascii="Tahoma" w:hAnsi="Tahoma" w:cs="Tahoma"/>
          <w:sz w:val="24"/>
          <w:szCs w:val="24"/>
        </w:rPr>
        <w:t xml:space="preserve">слабость, утомляемость, нервозность),  диспепсического  (вздутие живота,  неустойчивый стул), болевого,  </w:t>
      </w:r>
      <w:proofErr w:type="spellStart"/>
      <w:r w:rsidR="00562B43" w:rsidRPr="00562B43">
        <w:rPr>
          <w:rFonts w:ascii="Tahoma" w:hAnsi="Tahoma" w:cs="Tahoma"/>
          <w:sz w:val="24"/>
          <w:szCs w:val="24"/>
        </w:rPr>
        <w:t>холестати</w:t>
      </w:r>
      <w:r w:rsidR="002D3810">
        <w:rPr>
          <w:rFonts w:ascii="Tahoma" w:hAnsi="Tahoma" w:cs="Tahoma"/>
          <w:sz w:val="24"/>
          <w:szCs w:val="24"/>
        </w:rPr>
        <w:t>ческого</w:t>
      </w:r>
      <w:proofErr w:type="spellEnd"/>
      <w:r w:rsidR="002D3810">
        <w:rPr>
          <w:rFonts w:ascii="Tahoma" w:hAnsi="Tahoma" w:cs="Tahoma"/>
          <w:sz w:val="24"/>
          <w:szCs w:val="24"/>
        </w:rPr>
        <w:t>, а также признаками фун</w:t>
      </w:r>
      <w:r w:rsidR="0066548B">
        <w:rPr>
          <w:rFonts w:ascii="Tahoma" w:hAnsi="Tahoma" w:cs="Tahoma"/>
          <w:sz w:val="24"/>
          <w:szCs w:val="24"/>
        </w:rPr>
        <w:t>к</w:t>
      </w:r>
      <w:r w:rsidR="00562B43" w:rsidRPr="00562B43">
        <w:rPr>
          <w:rFonts w:ascii="Tahoma" w:hAnsi="Tahoma" w:cs="Tahoma"/>
          <w:sz w:val="24"/>
          <w:szCs w:val="24"/>
        </w:rPr>
        <w:t xml:space="preserve">циональной и </w:t>
      </w:r>
      <w:proofErr w:type="spellStart"/>
      <w:r w:rsidR="00562B43" w:rsidRPr="00562B43">
        <w:rPr>
          <w:rFonts w:ascii="Tahoma" w:hAnsi="Tahoma" w:cs="Tahoma"/>
          <w:sz w:val="24"/>
          <w:szCs w:val="24"/>
        </w:rPr>
        <w:t>гепатоциркулярной</w:t>
      </w:r>
      <w:proofErr w:type="spellEnd"/>
      <w:r w:rsidR="002D3810">
        <w:rPr>
          <w:rFonts w:ascii="Tahoma" w:hAnsi="Tahoma" w:cs="Tahoma"/>
          <w:sz w:val="24"/>
          <w:szCs w:val="24"/>
        </w:rPr>
        <w:t xml:space="preserve"> </w:t>
      </w:r>
      <w:r w:rsidR="00562B43" w:rsidRPr="00562B43">
        <w:rPr>
          <w:rFonts w:ascii="Tahoma" w:hAnsi="Tahoma" w:cs="Tahoma"/>
          <w:sz w:val="24"/>
          <w:szCs w:val="24"/>
        </w:rPr>
        <w:t>недостаточности</w:t>
      </w:r>
      <w:r w:rsidR="00562B43" w:rsidRPr="002D3810">
        <w:rPr>
          <w:rFonts w:ascii="Tahoma" w:hAnsi="Tahoma" w:cs="Tahoma"/>
          <w:sz w:val="16"/>
          <w:szCs w:val="16"/>
        </w:rPr>
        <w:t>.</w:t>
      </w:r>
    </w:p>
    <w:p w:rsidR="00562B43" w:rsidRPr="00562B43" w:rsidRDefault="00562B43" w:rsidP="00562B43">
      <w:pPr>
        <w:jc w:val="both"/>
        <w:rPr>
          <w:rFonts w:ascii="Tahoma" w:hAnsi="Tahoma" w:cs="Tahoma"/>
          <w:sz w:val="24"/>
          <w:szCs w:val="24"/>
        </w:rPr>
      </w:pPr>
      <w:r w:rsidRPr="00562B43">
        <w:rPr>
          <w:rFonts w:ascii="Tahoma" w:hAnsi="Tahoma" w:cs="Tahoma"/>
          <w:b/>
          <w:sz w:val="24"/>
          <w:szCs w:val="24"/>
        </w:rPr>
        <w:t>Диета</w:t>
      </w:r>
      <w:r w:rsidRPr="00562B43">
        <w:rPr>
          <w:rFonts w:ascii="Tahoma" w:hAnsi="Tahoma" w:cs="Tahoma"/>
          <w:sz w:val="24"/>
          <w:szCs w:val="24"/>
        </w:rPr>
        <w:t xml:space="preserve"> физиологически полноценная по содержанию основных пищевых веществ и энергии, может  меняться в зависимости от стадии заболевания и состояния  больного. Вне периода обострения больным хроническим гепатитом рекомендуется диета, обеспечивающая щадящий режим для больного органа и восстановление его нарушенных функций. Это достигается путем тщательной кулинарной обработки пищи</w:t>
      </w:r>
      <w:r w:rsidR="007E7D76">
        <w:rPr>
          <w:rFonts w:ascii="Tahoma" w:hAnsi="Tahoma" w:cs="Tahoma"/>
          <w:sz w:val="24"/>
          <w:szCs w:val="24"/>
        </w:rPr>
        <w:t xml:space="preserve"> </w:t>
      </w:r>
      <w:r w:rsidRPr="00562B43">
        <w:rPr>
          <w:rFonts w:ascii="Tahoma" w:hAnsi="Tahoma" w:cs="Tahoma"/>
          <w:sz w:val="24"/>
          <w:szCs w:val="24"/>
        </w:rPr>
        <w:t xml:space="preserve">(она должна быть вываренной), частым дробным питанием, которое способствует перевариванию и усвоению пищи, улучшению моторики кишечника. В период обострения назначается диета, основной задачей которой является уменьшение активности воспалительного процесса в печени. Пища обязательно протирается, </w:t>
      </w:r>
      <w:proofErr w:type="spellStart"/>
      <w:r w:rsidRPr="00562B43">
        <w:rPr>
          <w:rFonts w:ascii="Tahoma" w:hAnsi="Tahoma" w:cs="Tahoma"/>
          <w:sz w:val="24"/>
          <w:szCs w:val="24"/>
        </w:rPr>
        <w:t>пюрируется</w:t>
      </w:r>
      <w:proofErr w:type="spellEnd"/>
      <w:r w:rsidRPr="00562B43">
        <w:rPr>
          <w:rFonts w:ascii="Tahoma" w:hAnsi="Tahoma" w:cs="Tahoma"/>
          <w:sz w:val="24"/>
          <w:szCs w:val="24"/>
        </w:rPr>
        <w:t>, изделия из мяса даются только в измельченном виде.</w:t>
      </w:r>
    </w:p>
    <w:p w:rsidR="00562B43" w:rsidRPr="00562B43" w:rsidRDefault="00562B43" w:rsidP="00562B43">
      <w:pPr>
        <w:jc w:val="both"/>
        <w:rPr>
          <w:rFonts w:ascii="Tahoma" w:hAnsi="Tahoma" w:cs="Tahoma"/>
          <w:sz w:val="24"/>
          <w:szCs w:val="24"/>
        </w:rPr>
      </w:pPr>
      <w:r w:rsidRPr="00562B43">
        <w:rPr>
          <w:rFonts w:ascii="Tahoma" w:hAnsi="Tahoma" w:cs="Tahoma"/>
          <w:b/>
          <w:sz w:val="24"/>
          <w:szCs w:val="24"/>
        </w:rPr>
        <w:t>Из питания необходимо исключить</w:t>
      </w:r>
      <w:r w:rsidRPr="00562B43">
        <w:rPr>
          <w:rFonts w:ascii="Tahoma" w:hAnsi="Tahoma" w:cs="Tahoma"/>
          <w:sz w:val="24"/>
          <w:szCs w:val="24"/>
        </w:rPr>
        <w:t xml:space="preserve"> бульоны (мясные, рыбные, грибные), подливы и соусы,  жареные, жирные  и острые закуски и блюда, тугоплавкие животные жиры(свиной, говяжий, бараний, куриный, гусиный, утиный), маргарин, майонез, кетчуп, различные копчености и пряности, соленья, маринады, ржаной хлеб и свежую выпечку, овощи с большим содержанием органических кислот и эфирных масел (редька, репа, редис, болгарский перец, лук, чеснок, шпинат, щавель), бобовые, </w:t>
      </w:r>
      <w:proofErr w:type="gramStart"/>
      <w:r w:rsidRPr="00562B43">
        <w:rPr>
          <w:rFonts w:ascii="Tahoma" w:hAnsi="Tahoma" w:cs="Tahoma"/>
          <w:sz w:val="24"/>
          <w:szCs w:val="24"/>
        </w:rPr>
        <w:t>орехи,  грибы</w:t>
      </w:r>
      <w:proofErr w:type="gramEnd"/>
      <w:r w:rsidRPr="00562B43">
        <w:rPr>
          <w:rFonts w:ascii="Tahoma" w:hAnsi="Tahoma" w:cs="Tahoma"/>
          <w:sz w:val="24"/>
          <w:szCs w:val="24"/>
        </w:rPr>
        <w:t>, кофе, какао, шоколад, газированные напитки, мороженое.</w:t>
      </w:r>
    </w:p>
    <w:p w:rsidR="00562B43" w:rsidRPr="00562B43" w:rsidRDefault="001761E7" w:rsidP="00562B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Список рек</w:t>
      </w:r>
      <w:r w:rsidR="0066548B">
        <w:rPr>
          <w:rFonts w:ascii="Tahoma" w:hAnsi="Tahoma" w:cs="Tahoma"/>
          <w:b/>
          <w:sz w:val="24"/>
          <w:szCs w:val="24"/>
        </w:rPr>
        <w:t>о</w:t>
      </w:r>
      <w:r w:rsidR="00562B43" w:rsidRPr="00562B43">
        <w:rPr>
          <w:rFonts w:ascii="Tahoma" w:hAnsi="Tahoma" w:cs="Tahoma"/>
          <w:b/>
          <w:sz w:val="24"/>
          <w:szCs w:val="24"/>
        </w:rPr>
        <w:t>мендуемых  продуктов</w:t>
      </w:r>
      <w:r w:rsidR="00562B43" w:rsidRPr="00562B43">
        <w:rPr>
          <w:rFonts w:ascii="Tahoma" w:hAnsi="Tahoma" w:cs="Tahoma"/>
          <w:sz w:val="24"/>
          <w:szCs w:val="24"/>
        </w:rPr>
        <w:t xml:space="preserve">. Супы вегетарианские из различных овощей или молочные;  молочные каши; отварные макароны, вермишель;   молоко и кисломолочные продукты, творог, сыр, сметану (в блюдах);  яйца вареные или в виде парового омлета;  нежирные сорта мяса и рыбы, отварные, паровые или запеченные; овощи отварные или в сыром виде;  спелые сладкие фрукты и ягоды. Различные соки, кондитерские изделия (мед, варенье, пастила, зефир, мармелад, сухое печенье); хлеб пшеничный подсушенный, масло сливочное и </w:t>
      </w:r>
      <w:proofErr w:type="gramStart"/>
      <w:r w:rsidR="00562B43" w:rsidRPr="00562B43">
        <w:rPr>
          <w:rFonts w:ascii="Tahoma" w:hAnsi="Tahoma" w:cs="Tahoma"/>
          <w:sz w:val="24"/>
          <w:szCs w:val="24"/>
        </w:rPr>
        <w:t>растительное  (</w:t>
      </w:r>
      <w:proofErr w:type="gramEnd"/>
      <w:r w:rsidR="00562B43" w:rsidRPr="00562B43">
        <w:rPr>
          <w:rFonts w:ascii="Tahoma" w:hAnsi="Tahoma" w:cs="Tahoma"/>
          <w:sz w:val="24"/>
          <w:szCs w:val="24"/>
        </w:rPr>
        <w:t>в блюдах).</w:t>
      </w:r>
    </w:p>
    <w:p w:rsidR="00C5561A" w:rsidRDefault="00562B43" w:rsidP="009D688C">
      <w:pPr>
        <w:rPr>
          <w:rFonts w:ascii="Tahoma" w:hAnsi="Tahoma" w:cs="Tahoma"/>
          <w:sz w:val="20"/>
          <w:szCs w:val="20"/>
        </w:rPr>
      </w:pPr>
      <w:r w:rsidRPr="00562B43">
        <w:rPr>
          <w:rFonts w:ascii="Tahoma" w:hAnsi="Tahoma" w:cs="Tahoma"/>
          <w:b/>
          <w:sz w:val="24"/>
          <w:szCs w:val="24"/>
        </w:rPr>
        <w:t>Режим питания</w:t>
      </w:r>
      <w:r w:rsidR="001A1E72">
        <w:rPr>
          <w:rFonts w:ascii="Tahoma" w:hAnsi="Tahoma" w:cs="Tahoma"/>
          <w:sz w:val="24"/>
          <w:szCs w:val="24"/>
        </w:rPr>
        <w:t>:  д</w:t>
      </w:r>
      <w:r w:rsidRPr="00562B43">
        <w:rPr>
          <w:rFonts w:ascii="Tahoma" w:hAnsi="Tahoma" w:cs="Tahoma"/>
          <w:sz w:val="24"/>
          <w:szCs w:val="24"/>
        </w:rPr>
        <w:t>ается в теплом виде,  5-6 раз в сутки.</w:t>
      </w:r>
      <w:r w:rsidR="002D3810">
        <w:rPr>
          <w:rFonts w:ascii="Tahoma" w:hAnsi="Tahoma" w:cs="Tahoma"/>
          <w:sz w:val="24"/>
          <w:szCs w:val="24"/>
        </w:rPr>
        <w:t xml:space="preserve">                       </w:t>
      </w:r>
      <w:r w:rsidR="0066548B">
        <w:rPr>
          <w:rFonts w:ascii="Tahoma" w:hAnsi="Tahoma" w:cs="Tahoma"/>
          <w:b/>
          <w:sz w:val="24"/>
          <w:szCs w:val="24"/>
        </w:rPr>
        <w:t>Калорийность</w:t>
      </w:r>
      <w:r w:rsidRPr="00562B43">
        <w:rPr>
          <w:rFonts w:ascii="Tahoma" w:hAnsi="Tahoma" w:cs="Tahoma"/>
          <w:b/>
          <w:sz w:val="24"/>
          <w:szCs w:val="24"/>
        </w:rPr>
        <w:t>:</w:t>
      </w:r>
      <w:r w:rsidRPr="00562B43">
        <w:rPr>
          <w:rFonts w:ascii="Tahoma" w:hAnsi="Tahoma" w:cs="Tahoma"/>
          <w:sz w:val="24"/>
          <w:szCs w:val="24"/>
        </w:rPr>
        <w:t xml:space="preserve">  суточное </w:t>
      </w:r>
      <w:r w:rsidR="002D3810">
        <w:rPr>
          <w:rFonts w:ascii="Tahoma" w:hAnsi="Tahoma" w:cs="Tahoma"/>
          <w:sz w:val="24"/>
          <w:szCs w:val="24"/>
        </w:rPr>
        <w:t xml:space="preserve"> </w:t>
      </w:r>
      <w:r w:rsidRPr="00562B43">
        <w:rPr>
          <w:rFonts w:ascii="Tahoma" w:hAnsi="Tahoma" w:cs="Tahoma"/>
          <w:sz w:val="24"/>
          <w:szCs w:val="24"/>
        </w:rPr>
        <w:t xml:space="preserve">количество </w:t>
      </w:r>
      <w:r w:rsidR="002D3810">
        <w:rPr>
          <w:rFonts w:ascii="Tahoma" w:hAnsi="Tahoma" w:cs="Tahoma"/>
          <w:sz w:val="24"/>
          <w:szCs w:val="24"/>
        </w:rPr>
        <w:t xml:space="preserve"> </w:t>
      </w:r>
      <w:r w:rsidRPr="00562B43">
        <w:rPr>
          <w:rFonts w:ascii="Tahoma" w:hAnsi="Tahoma" w:cs="Tahoma"/>
          <w:sz w:val="24"/>
          <w:szCs w:val="24"/>
        </w:rPr>
        <w:t xml:space="preserve">калорий </w:t>
      </w:r>
      <w:r w:rsidR="002D3810">
        <w:rPr>
          <w:rFonts w:ascii="Tahoma" w:hAnsi="Tahoma" w:cs="Tahoma"/>
          <w:sz w:val="24"/>
          <w:szCs w:val="24"/>
        </w:rPr>
        <w:t xml:space="preserve"> </w:t>
      </w:r>
      <w:r w:rsidRPr="00562B43">
        <w:rPr>
          <w:rFonts w:ascii="Tahoma" w:hAnsi="Tahoma" w:cs="Tahoma"/>
          <w:sz w:val="24"/>
          <w:szCs w:val="24"/>
        </w:rPr>
        <w:t xml:space="preserve">для </w:t>
      </w:r>
      <w:r w:rsidR="002D3810">
        <w:rPr>
          <w:rFonts w:ascii="Tahoma" w:hAnsi="Tahoma" w:cs="Tahoma"/>
          <w:sz w:val="24"/>
          <w:szCs w:val="24"/>
        </w:rPr>
        <w:t xml:space="preserve"> </w:t>
      </w:r>
      <w:r w:rsidRPr="00562B43">
        <w:rPr>
          <w:rFonts w:ascii="Tahoma" w:hAnsi="Tahoma" w:cs="Tahoma"/>
          <w:sz w:val="24"/>
          <w:szCs w:val="24"/>
        </w:rPr>
        <w:t>ребе</w:t>
      </w:r>
      <w:r>
        <w:rPr>
          <w:rFonts w:ascii="Tahoma" w:hAnsi="Tahoma" w:cs="Tahoma"/>
          <w:sz w:val="24"/>
          <w:szCs w:val="24"/>
        </w:rPr>
        <w:t xml:space="preserve">нка </w:t>
      </w:r>
      <w:r w:rsidR="002D381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рассчитывается </w:t>
      </w:r>
      <w:r w:rsidR="002D3810">
        <w:rPr>
          <w:rFonts w:ascii="Tahoma" w:hAnsi="Tahoma" w:cs="Tahoma"/>
          <w:sz w:val="24"/>
          <w:szCs w:val="24"/>
        </w:rPr>
        <w:t xml:space="preserve"> </w:t>
      </w:r>
      <w:r w:rsidR="001A1E72">
        <w:rPr>
          <w:rFonts w:ascii="Tahoma" w:hAnsi="Tahoma" w:cs="Tahoma"/>
          <w:sz w:val="24"/>
          <w:szCs w:val="24"/>
        </w:rPr>
        <w:t>по формуле</w:t>
      </w:r>
      <w:r>
        <w:rPr>
          <w:rFonts w:ascii="Tahoma" w:hAnsi="Tahoma" w:cs="Tahoma"/>
          <w:sz w:val="24"/>
          <w:szCs w:val="24"/>
        </w:rPr>
        <w:t xml:space="preserve">:   </w:t>
      </w:r>
      <w:r w:rsidRPr="00562B43">
        <w:rPr>
          <w:rFonts w:ascii="Tahoma" w:hAnsi="Tahoma" w:cs="Tahoma"/>
          <w:b/>
          <w:sz w:val="24"/>
          <w:szCs w:val="24"/>
        </w:rPr>
        <w:t>1000 ккал + 100 ккал,</w:t>
      </w:r>
      <w:r w:rsidR="009D688C">
        <w:rPr>
          <w:rFonts w:ascii="Tahoma" w:hAnsi="Tahoma" w:cs="Tahoma"/>
          <w:b/>
          <w:sz w:val="24"/>
          <w:szCs w:val="24"/>
        </w:rPr>
        <w:t xml:space="preserve"> </w:t>
      </w:r>
      <w:r w:rsidRPr="00562B43">
        <w:rPr>
          <w:rFonts w:ascii="Tahoma" w:hAnsi="Tahoma" w:cs="Tahoma"/>
          <w:b/>
          <w:sz w:val="24"/>
          <w:szCs w:val="24"/>
        </w:rPr>
        <w:t xml:space="preserve"> умноженное на возраст ребенка в годах.</w:t>
      </w:r>
      <w:r w:rsidR="002D3810">
        <w:rPr>
          <w:rFonts w:ascii="Tahoma" w:hAnsi="Tahoma" w:cs="Tahoma"/>
          <w:b/>
          <w:sz w:val="24"/>
          <w:szCs w:val="24"/>
        </w:rPr>
        <w:t xml:space="preserve"> </w:t>
      </w:r>
      <w:r w:rsidRPr="00562B43">
        <w:rPr>
          <w:rFonts w:ascii="Tahoma" w:hAnsi="Tahoma" w:cs="Tahoma"/>
          <w:b/>
          <w:sz w:val="24"/>
          <w:szCs w:val="24"/>
        </w:rPr>
        <w:t>Приготовление</w:t>
      </w:r>
      <w:r w:rsidRPr="00562B43">
        <w:rPr>
          <w:rFonts w:ascii="Tahoma" w:hAnsi="Tahoma" w:cs="Tahoma"/>
          <w:sz w:val="24"/>
          <w:szCs w:val="24"/>
        </w:rPr>
        <w:t>:  пища готовится на пару, отваривается, тушится или запекается после отваривания, не измельчается.</w:t>
      </w:r>
      <w:r w:rsidR="002D3810" w:rsidRPr="002D3810">
        <w:rPr>
          <w:rFonts w:ascii="Tahoma" w:hAnsi="Tahoma" w:cs="Tahoma"/>
          <w:i/>
        </w:rPr>
        <w:t xml:space="preserve"> </w:t>
      </w:r>
      <w:r w:rsidR="002D3810">
        <w:rPr>
          <w:rFonts w:ascii="Tahoma" w:hAnsi="Tahoma" w:cs="Tahoma"/>
          <w:i/>
        </w:rPr>
        <w:t xml:space="preserve">                                                                                                        </w:t>
      </w:r>
    </w:p>
    <w:p w:rsidR="004A2452" w:rsidRPr="00C5561A" w:rsidRDefault="00C5561A" w:rsidP="00491598">
      <w:pPr>
        <w:jc w:val="center"/>
        <w:rPr>
          <w:rFonts w:ascii="Tahoma" w:hAnsi="Tahoma" w:cs="Tahoma"/>
        </w:rPr>
      </w:pPr>
      <w:r w:rsidRPr="00C5561A">
        <w:rPr>
          <w:rFonts w:ascii="Tahoma" w:hAnsi="Tahoma" w:cs="Tahoma"/>
        </w:rPr>
        <w:t xml:space="preserve">СПб ГКУЗ </w:t>
      </w:r>
      <w:r w:rsidR="00491598">
        <w:rPr>
          <w:rFonts w:ascii="Tahoma" w:hAnsi="Tahoma" w:cs="Tahoma"/>
        </w:rPr>
        <w:t>«</w:t>
      </w:r>
      <w:r w:rsidRPr="00C5561A">
        <w:rPr>
          <w:rFonts w:ascii="Tahoma" w:hAnsi="Tahoma" w:cs="Tahoma"/>
        </w:rPr>
        <w:t>Городской центр медицинской профилактики</w:t>
      </w:r>
      <w:r w:rsidR="00491598">
        <w:rPr>
          <w:rFonts w:ascii="Tahoma" w:hAnsi="Tahoma" w:cs="Tahoma"/>
        </w:rPr>
        <w:t>»</w:t>
      </w:r>
    </w:p>
    <w:sectPr w:rsidR="004A2452" w:rsidRPr="00C5561A" w:rsidSect="00C5561A">
      <w:pgSz w:w="11906" w:h="16838"/>
      <w:pgMar w:top="227" w:right="1134" w:bottom="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BC"/>
    <w:rsid w:val="00165050"/>
    <w:rsid w:val="001761E7"/>
    <w:rsid w:val="001A1E72"/>
    <w:rsid w:val="002D3810"/>
    <w:rsid w:val="00491598"/>
    <w:rsid w:val="004A2452"/>
    <w:rsid w:val="00562B43"/>
    <w:rsid w:val="006042BC"/>
    <w:rsid w:val="0066548B"/>
    <w:rsid w:val="007A220D"/>
    <w:rsid w:val="007E7D76"/>
    <w:rsid w:val="00820C9E"/>
    <w:rsid w:val="00823A8B"/>
    <w:rsid w:val="009D688C"/>
    <w:rsid w:val="009F75AB"/>
    <w:rsid w:val="00A97B19"/>
    <w:rsid w:val="00BA2945"/>
    <w:rsid w:val="00C5561A"/>
    <w:rsid w:val="00F50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4066B-0F1E-4D80-9F45-4BACEC97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Людмила Коршунова</cp:lastModifiedBy>
  <cp:revision>2</cp:revision>
  <dcterms:created xsi:type="dcterms:W3CDTF">2021-08-25T07:55:00Z</dcterms:created>
  <dcterms:modified xsi:type="dcterms:W3CDTF">2021-08-25T07:55:00Z</dcterms:modified>
</cp:coreProperties>
</file>